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hAnsi="Times New Roman" w:cs="Times New Roman"/>
        </w:rPr>
      </w:pPr>
    </w:p>
    <w:p>
      <w:pPr>
        <w:pStyle w:val="2"/>
        <w:jc w:val="center"/>
        <w:rPr>
          <w:rFonts w:ascii="Times New Roman" w:hAnsi="Times New Roman" w:cs="Times New Roman"/>
          <w:sz w:val="52"/>
          <w:szCs w:val="52"/>
        </w:rPr>
      </w:pPr>
      <w:r>
        <w:rPr>
          <w:rFonts w:hint="eastAsia" w:ascii="Times New Roman" w:hAnsi="Times New Roman" w:eastAsia="等线" w:cs="Times New Roman"/>
          <w:b w:val="0"/>
          <w:bCs w:val="0"/>
          <w:sz w:val="52"/>
          <w:szCs w:val="52"/>
        </w:rPr>
        <w:t>区域地理环境差异对饮食文化影响的调查研究</w:t>
      </w:r>
    </w:p>
    <w:p>
      <w:pPr>
        <w:rPr>
          <w:rFonts w:ascii="Times New Roman" w:hAnsi="Times New Roman" w:cs="Times New Roman"/>
          <w:sz w:val="44"/>
          <w:szCs w:val="44"/>
        </w:rPr>
      </w:pPr>
    </w:p>
    <w:p>
      <w:pPr>
        <w:rPr>
          <w:rFonts w:ascii="Times New Roman" w:hAnsi="Times New Roman" w:cs="Times New Roman"/>
          <w:sz w:val="44"/>
          <w:szCs w:val="44"/>
        </w:rPr>
      </w:pPr>
    </w:p>
    <w:p>
      <w:pPr>
        <w:pStyle w:val="2"/>
        <w:ind w:firstLine="2881" w:firstLineChars="400"/>
        <w:rPr>
          <w:rFonts w:ascii="Times New Roman" w:hAnsi="Times New Roman" w:eastAsia="等线 Light" w:cs="Times New Roman"/>
          <w:sz w:val="72"/>
          <w:szCs w:val="72"/>
        </w:rPr>
      </w:pPr>
      <w:r>
        <w:rPr>
          <w:rFonts w:ascii="Times New Roman" w:hAnsi="Times New Roman" w:eastAsia="等线 Light" w:cs="Times New Roman"/>
          <w:sz w:val="72"/>
          <w:szCs w:val="72"/>
        </w:rPr>
        <w:t>开题报告</w:t>
      </w:r>
    </w:p>
    <w:p>
      <w:pPr>
        <w:pStyle w:val="2"/>
        <w:rPr>
          <w:rFonts w:ascii="Times New Roman" w:hAnsi="Times New Roman" w:cs="Times New Roman"/>
        </w:rPr>
      </w:pPr>
    </w:p>
    <w:p>
      <w:pPr>
        <w:pStyle w:val="2"/>
        <w:rPr>
          <w:rFonts w:ascii="Times New Roman" w:hAnsi="Times New Roman" w:cs="Times New Roman"/>
        </w:rPr>
      </w:pPr>
    </w:p>
    <w:p>
      <w:pPr>
        <w:pStyle w:val="2"/>
        <w:jc w:val="center"/>
        <w:rPr>
          <w:rFonts w:ascii="Times New Roman" w:hAnsi="Times New Roman" w:cs="Times New Roman"/>
        </w:rPr>
      </w:pPr>
    </w:p>
    <w:p>
      <w:pPr>
        <w:rPr>
          <w:rFonts w:ascii="Times New Roman" w:hAnsi="Times New Roman" w:cs="Times New Roman"/>
          <w:b/>
          <w:bCs/>
          <w:sz w:val="30"/>
          <w:szCs w:val="30"/>
        </w:rPr>
      </w:pPr>
    </w:p>
    <w:p>
      <w:pPr>
        <w:ind w:firstLine="1501" w:firstLineChars="500"/>
        <w:rPr>
          <w:rFonts w:hint="eastAsia" w:ascii="Times New Roman" w:hAnsi="Times New Roman" w:eastAsia="等线" w:cs="Times New Roman"/>
          <w:b/>
          <w:bCs/>
          <w:sz w:val="30"/>
          <w:szCs w:val="30"/>
          <w:lang w:eastAsia="zh-CN"/>
        </w:rPr>
      </w:pPr>
      <w:r>
        <w:rPr>
          <w:rFonts w:hint="eastAsia" w:ascii="Times New Roman" w:hAnsi="Times New Roman" w:eastAsia="等线" w:cs="Times New Roman"/>
          <w:b/>
          <w:bCs/>
          <w:sz w:val="30"/>
          <w:szCs w:val="30"/>
          <w:lang w:eastAsia="zh-CN"/>
        </w:rPr>
        <w:t>主</w:t>
      </w:r>
      <w:r>
        <w:rPr>
          <w:rFonts w:hint="eastAsia" w:ascii="Times New Roman" w:hAnsi="Times New Roman" w:eastAsia="等线" w:cs="Times New Roman"/>
          <w:b/>
          <w:bCs/>
          <w:sz w:val="30"/>
          <w:szCs w:val="30"/>
          <w:lang w:val="en-US" w:eastAsia="zh-CN"/>
        </w:rPr>
        <w:t xml:space="preserve"> </w:t>
      </w:r>
      <w:r>
        <w:rPr>
          <w:rFonts w:hint="eastAsia" w:ascii="Times New Roman" w:hAnsi="Times New Roman" w:eastAsia="等线" w:cs="Times New Roman"/>
          <w:b/>
          <w:bCs/>
          <w:sz w:val="30"/>
          <w:szCs w:val="30"/>
          <w:lang w:eastAsia="zh-CN"/>
        </w:rPr>
        <w:t>持</w:t>
      </w:r>
      <w:r>
        <w:rPr>
          <w:rFonts w:hint="eastAsia" w:ascii="Times New Roman" w:hAnsi="Times New Roman" w:eastAsia="等线" w:cs="Times New Roman"/>
          <w:b/>
          <w:bCs/>
          <w:sz w:val="30"/>
          <w:szCs w:val="30"/>
          <w:lang w:val="en-US" w:eastAsia="zh-CN"/>
        </w:rPr>
        <w:t xml:space="preserve"> </w:t>
      </w:r>
      <w:r>
        <w:rPr>
          <w:rFonts w:hint="eastAsia" w:ascii="Times New Roman" w:hAnsi="Times New Roman" w:eastAsia="等线" w:cs="Times New Roman"/>
          <w:b/>
          <w:bCs/>
          <w:sz w:val="30"/>
          <w:szCs w:val="30"/>
          <w:lang w:eastAsia="zh-CN"/>
        </w:rPr>
        <w:t>人：</w:t>
      </w:r>
      <w:r>
        <w:rPr>
          <w:rFonts w:ascii="Times New Roman" w:hAnsi="Times New Roman" w:eastAsia="黑体" w:cs="Times New Roman"/>
          <w:b/>
          <w:bCs/>
          <w:sz w:val="30"/>
          <w:szCs w:val="30"/>
        </w:rPr>
        <w:t>李子文</w:t>
      </w:r>
    </w:p>
    <w:p>
      <w:pPr>
        <w:ind w:firstLine="1506" w:firstLineChars="500"/>
        <w:rPr>
          <w:rFonts w:ascii="Times New Roman" w:hAnsi="Times New Roman" w:eastAsia="黑体" w:cs="Times New Roman"/>
          <w:b/>
          <w:bCs/>
          <w:sz w:val="30"/>
          <w:szCs w:val="30"/>
        </w:rPr>
      </w:pPr>
      <w:r>
        <w:rPr>
          <w:rFonts w:hint="eastAsia" w:ascii="Times New Roman" w:hAnsi="Times New Roman" w:eastAsia="黑体" w:cs="Times New Roman"/>
          <w:b/>
          <w:bCs/>
          <w:sz w:val="30"/>
          <w:szCs w:val="30"/>
          <w:lang w:eastAsia="zh-CN"/>
        </w:rPr>
        <w:t>小</w:t>
      </w:r>
      <w:r>
        <w:rPr>
          <w:rFonts w:ascii="Times New Roman" w:hAnsi="Times New Roman" w:eastAsia="黑体" w:cs="Times New Roman"/>
          <w:b/>
          <w:bCs/>
          <w:sz w:val="30"/>
          <w:szCs w:val="30"/>
        </w:rPr>
        <w:t>组成员：何柳萱</w:t>
      </w:r>
      <w:r>
        <w:rPr>
          <w:rFonts w:hint="eastAsia" w:ascii="Times New Roman" w:hAnsi="Times New Roman" w:eastAsia="黑体" w:cs="Times New Roman"/>
          <w:b/>
          <w:bCs/>
          <w:sz w:val="30"/>
          <w:szCs w:val="30"/>
          <w:lang w:val="en-US" w:eastAsia="zh-CN"/>
        </w:rPr>
        <w:t xml:space="preserve"> </w:t>
      </w:r>
      <w:r>
        <w:rPr>
          <w:rFonts w:hint="eastAsia" w:ascii="Times New Roman" w:hAnsi="Times New Roman" w:eastAsia="黑体" w:cs="Times New Roman"/>
          <w:b/>
          <w:bCs/>
          <w:sz w:val="30"/>
          <w:szCs w:val="30"/>
          <w:lang w:eastAsia="zh-CN"/>
        </w:rPr>
        <w:t>张轩源</w:t>
      </w:r>
      <w:r>
        <w:rPr>
          <w:rFonts w:hint="eastAsia" w:ascii="Times New Roman" w:hAnsi="Times New Roman" w:eastAsia="黑体" w:cs="Times New Roman"/>
          <w:b/>
          <w:bCs/>
          <w:sz w:val="30"/>
          <w:szCs w:val="30"/>
          <w:lang w:val="en-US" w:eastAsia="zh-CN"/>
        </w:rPr>
        <w:t xml:space="preserve"> </w:t>
      </w:r>
    </w:p>
    <w:p>
      <w:pPr>
        <w:ind w:firstLine="1506" w:firstLineChars="500"/>
        <w:rPr>
          <w:rFonts w:ascii="Times New Roman" w:hAnsi="Times New Roman" w:eastAsia="黑体" w:cs="Times New Roman"/>
          <w:b/>
          <w:bCs/>
          <w:sz w:val="30"/>
          <w:szCs w:val="30"/>
        </w:rPr>
      </w:pPr>
      <w:r>
        <w:rPr>
          <w:rFonts w:ascii="Times New Roman" w:hAnsi="Times New Roman" w:eastAsia="黑体" w:cs="Times New Roman"/>
          <w:b/>
          <w:bCs/>
          <w:sz w:val="30"/>
          <w:szCs w:val="30"/>
        </w:rPr>
        <w:t>指导老师：刘红萍老师</w:t>
      </w:r>
    </w:p>
    <w:p>
      <w:pPr>
        <w:ind w:firstLine="1506" w:firstLineChars="500"/>
        <w:rPr>
          <w:rFonts w:hint="eastAsia" w:ascii="Times New Roman" w:hAnsi="Times New Roman" w:eastAsia="黑体" w:cs="Times New Roman"/>
          <w:b/>
          <w:bCs/>
          <w:sz w:val="30"/>
          <w:szCs w:val="30"/>
          <w:lang w:eastAsia="zh-CN"/>
        </w:rPr>
      </w:pPr>
      <w:r>
        <w:rPr>
          <w:rFonts w:ascii="Times New Roman" w:hAnsi="Times New Roman" w:eastAsia="黑体" w:cs="Times New Roman"/>
          <w:b/>
          <w:bCs/>
          <w:sz w:val="30"/>
          <w:szCs w:val="30"/>
        </w:rPr>
        <w:t>学    校：</w:t>
      </w:r>
      <w:r>
        <w:rPr>
          <w:rFonts w:hint="eastAsia" w:ascii="Times New Roman" w:hAnsi="Times New Roman" w:eastAsia="黑体" w:cs="Times New Roman"/>
          <w:b/>
          <w:bCs/>
          <w:sz w:val="30"/>
          <w:szCs w:val="30"/>
          <w:lang w:eastAsia="zh-CN"/>
        </w:rPr>
        <w:t>中国矿业大学附属中学</w:t>
      </w:r>
      <w:bookmarkStart w:id="0" w:name="_GoBack"/>
      <w:bookmarkEnd w:id="0"/>
    </w:p>
    <w:p>
      <w:pPr>
        <w:rPr>
          <w:rFonts w:ascii="Times New Roman" w:hAnsi="Times New Roman" w:cs="Times New Roman"/>
          <w:b/>
          <w:bCs/>
          <w:sz w:val="30"/>
          <w:szCs w:val="30"/>
        </w:rPr>
      </w:pPr>
      <w:r>
        <w:rPr>
          <w:rFonts w:ascii="Times New Roman" w:hAnsi="Times New Roman" w:cs="Times New Roman"/>
          <w:b/>
          <w:bCs/>
          <w:sz w:val="30"/>
          <w:szCs w:val="30"/>
        </w:rPr>
        <w:br w:type="page"/>
      </w:r>
    </w:p>
    <w:p>
      <w:pPr>
        <w:adjustRightInd w:val="0"/>
        <w:snapToGrid w:val="0"/>
        <w:spacing w:line="560" w:lineRule="exact"/>
        <w:ind w:firstLine="560" w:firstLineChars="200"/>
        <w:jc w:val="left"/>
        <w:rPr>
          <w:rFonts w:ascii="Times New Roman" w:hAnsi="Times New Roman" w:eastAsia="黑体" w:cs="Times New Roman"/>
          <w:sz w:val="28"/>
          <w:szCs w:val="28"/>
        </w:rPr>
      </w:pPr>
      <w:r>
        <w:rPr>
          <w:rFonts w:ascii="Times New Roman" w:hAnsi="Times New Roman" w:eastAsia="黑体" w:cs="Times New Roman"/>
          <w:sz w:val="28"/>
          <w:szCs w:val="28"/>
        </w:rPr>
        <w:t>一、研究背景及意义</w:t>
      </w:r>
    </w:p>
    <w:p>
      <w:pPr>
        <w:adjustRightInd w:val="0"/>
        <w:snapToGrid w:val="0"/>
        <w:spacing w:line="56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从原始人类懂得利用火来烤制食物开始，就产生了饮食文化。在一定空间内形成的有一定特色的饮食文化，就是地域饮食文化。中国发展的悠久历史、复杂多样的地域自然和人文环境，如：平原和水乡，高原和山地，南方和北方……是地域饮食文化丰富绚烂的根本原因。如：我国的南甜北咸，东辣西酸……。</w:t>
      </w:r>
    </w:p>
    <w:p>
      <w:pPr>
        <w:adjustRightInd w:val="0"/>
        <w:snapToGrid w:val="0"/>
        <w:spacing w:line="56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地域自然环境的差异是形成不同地域饮食文化的决定性因素。一般来说，不同地域的饮食是由本地区人们生产活动情况决定的，而人们的生产活动又受到自然环境的制约。因此，自然地理环境差异导致了人们各不相同的饮食习惯。我国地域广阔，各地域自然条件差异极大：复杂多样的气候，西高东低的地势、多种多样的地形、不同的水热时空分布，造成农产品的地域差异，农产品是人们的饮食材料来源，农业生产方式、农作物的种植结构等不同，直接造成饮食文化异彩纷呈。</w:t>
      </w:r>
    </w:p>
    <w:p>
      <w:pPr>
        <w:adjustRightInd w:val="0"/>
        <w:snapToGrid w:val="0"/>
        <w:spacing w:line="56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同时，吃什么？怎么吃？也受到当地人们信仰习俗的影响，不同地域的生产方式、生活习惯、宗教信仰、文化传统等方面都对地域饮食文化有着不同程度的影响。</w:t>
      </w:r>
    </w:p>
    <w:p>
      <w:pPr>
        <w:adjustRightInd w:val="0"/>
        <w:snapToGrid w:val="0"/>
        <w:spacing w:line="56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民以食为天，本课题主要从</w:t>
      </w:r>
      <w:r>
        <w:rPr>
          <w:rFonts w:hint="eastAsia" w:ascii="Times New Roman" w:hAnsi="Times New Roman" w:eastAsia="仿宋" w:cs="Times New Roman"/>
          <w:sz w:val="28"/>
          <w:szCs w:val="28"/>
        </w:rPr>
        <w:t>区域</w:t>
      </w:r>
      <w:r>
        <w:rPr>
          <w:rFonts w:ascii="Times New Roman" w:hAnsi="Times New Roman" w:eastAsia="仿宋" w:cs="Times New Roman"/>
          <w:sz w:val="28"/>
          <w:szCs w:val="28"/>
        </w:rPr>
        <w:t>自然地理环境和人文地理环境两方面入手探讨地域差异对饮食文化的影响，自然地理条件</w:t>
      </w:r>
      <w:r>
        <w:rPr>
          <w:rFonts w:hint="eastAsia" w:ascii="Times New Roman" w:hAnsi="Times New Roman" w:eastAsia="仿宋" w:cs="Times New Roman"/>
          <w:sz w:val="28"/>
          <w:szCs w:val="28"/>
        </w:rPr>
        <w:t>将</w:t>
      </w:r>
      <w:r>
        <w:rPr>
          <w:rFonts w:ascii="Times New Roman" w:hAnsi="Times New Roman" w:eastAsia="仿宋" w:cs="Times New Roman"/>
          <w:sz w:val="28"/>
          <w:szCs w:val="28"/>
        </w:rPr>
        <w:t>从地形地势因素、土地资源因素、海陆位置因素、气候因素等方面分析；人文地理条件从政治宗教因素、经济因素和民族差异等方面分析。进而展示祖国灿烂多滋的饮食文化，进一步激发爱国热情及将来更好地建设祖国的雄心壮志。</w:t>
      </w:r>
    </w:p>
    <w:p>
      <w:pPr>
        <w:adjustRightInd w:val="0"/>
        <w:snapToGrid w:val="0"/>
        <w:spacing w:line="560" w:lineRule="exact"/>
        <w:ind w:firstLine="560" w:firstLineChars="200"/>
        <w:jc w:val="left"/>
        <w:rPr>
          <w:rFonts w:ascii="Times New Roman" w:hAnsi="Times New Roman" w:eastAsia="黑体" w:cs="Times New Roman"/>
          <w:sz w:val="28"/>
          <w:szCs w:val="28"/>
        </w:rPr>
      </w:pPr>
      <w:r>
        <w:rPr>
          <w:rFonts w:ascii="Times New Roman" w:hAnsi="Times New Roman" w:eastAsia="黑体" w:cs="Times New Roman"/>
          <w:sz w:val="28"/>
          <w:szCs w:val="28"/>
        </w:rPr>
        <w:t>二、研究内容</w:t>
      </w:r>
    </w:p>
    <w:p>
      <w:pPr>
        <w:adjustRightInd w:val="0"/>
        <w:snapToGrid w:val="0"/>
        <w:spacing w:line="560" w:lineRule="exact"/>
        <w:ind w:firstLine="560" w:firstLineChars="200"/>
        <w:jc w:val="left"/>
        <w:rPr>
          <w:rFonts w:ascii="Times New Roman" w:hAnsi="Times New Roman" w:eastAsia="仿宋" w:cs="Times New Roman"/>
          <w:sz w:val="28"/>
          <w:szCs w:val="28"/>
        </w:rPr>
      </w:pPr>
      <w:r>
        <w:rPr>
          <w:rFonts w:ascii="Times New Roman" w:hAnsi="Times New Roman" w:eastAsia="仿宋" w:cs="Times New Roman"/>
          <w:sz w:val="28"/>
          <w:szCs w:val="28"/>
        </w:rPr>
        <w:t>（一）研究自然地理环境对我国饮食文化的影响，从影响饮食文化的自然地理环境因素和自然地理环境造就我国地域性饮食文化两方面来研究分析；</w:t>
      </w:r>
    </w:p>
    <w:p>
      <w:pPr>
        <w:adjustRightInd w:val="0"/>
        <w:snapToGrid w:val="0"/>
        <w:spacing w:line="560" w:lineRule="exact"/>
        <w:ind w:firstLine="560" w:firstLineChars="200"/>
        <w:jc w:val="left"/>
        <w:rPr>
          <w:rFonts w:ascii="Times New Roman" w:hAnsi="Times New Roman" w:eastAsia="仿宋" w:cs="Times New Roman"/>
          <w:sz w:val="28"/>
          <w:szCs w:val="28"/>
        </w:rPr>
      </w:pPr>
      <w:r>
        <w:rPr>
          <w:rFonts w:ascii="Times New Roman" w:hAnsi="Times New Roman" w:eastAsia="仿宋" w:cs="Times New Roman"/>
          <w:sz w:val="28"/>
          <w:szCs w:val="28"/>
        </w:rPr>
        <w:t>（二）从政治宗教因素、经济因素、民族差异等方面分析人文地理环境对我国地域饮食文化的影响；</w:t>
      </w:r>
    </w:p>
    <w:p>
      <w:pPr>
        <w:adjustRightInd w:val="0"/>
        <w:snapToGrid w:val="0"/>
        <w:spacing w:line="560" w:lineRule="exact"/>
        <w:ind w:firstLine="560" w:firstLineChars="200"/>
        <w:jc w:val="left"/>
        <w:rPr>
          <w:rFonts w:ascii="Times New Roman" w:hAnsi="Times New Roman" w:eastAsia="仿宋" w:cs="Times New Roman"/>
          <w:sz w:val="28"/>
          <w:szCs w:val="28"/>
        </w:rPr>
      </w:pPr>
      <w:r>
        <w:rPr>
          <w:rFonts w:ascii="Times New Roman" w:hAnsi="Times New Roman" w:eastAsia="仿宋" w:cs="Times New Roman"/>
          <w:sz w:val="28"/>
          <w:szCs w:val="28"/>
        </w:rPr>
        <w:t>（三）得出结论。</w:t>
      </w:r>
    </w:p>
    <w:p>
      <w:pPr>
        <w:adjustRightInd w:val="0"/>
        <w:snapToGrid w:val="0"/>
        <w:spacing w:line="560" w:lineRule="exact"/>
        <w:ind w:firstLine="560" w:firstLineChars="200"/>
        <w:jc w:val="left"/>
        <w:rPr>
          <w:rFonts w:ascii="Times New Roman" w:hAnsi="Times New Roman" w:eastAsia="仿宋" w:cs="Times New Roman"/>
          <w:sz w:val="28"/>
          <w:szCs w:val="28"/>
        </w:rPr>
      </w:pPr>
      <w:r>
        <w:rPr>
          <w:rFonts w:ascii="Times New Roman" w:hAnsi="Times New Roman" w:eastAsia="仿宋" w:cs="Times New Roman"/>
          <w:sz w:val="28"/>
          <w:szCs w:val="28"/>
        </w:rPr>
        <w:t>具体研究路线见下图所示。</w:t>
      </w:r>
    </w:p>
    <w:p>
      <w:pPr>
        <w:adjustRightInd w:val="0"/>
        <w:snapToGrid w:val="0"/>
        <w:ind w:firstLine="420" w:firstLineChars="200"/>
        <w:jc w:val="center"/>
        <w:rPr>
          <w:rFonts w:ascii="Times New Roman" w:hAnsi="Times New Roman" w:eastAsia="仿宋" w:cs="Times New Roman"/>
          <w:sz w:val="28"/>
          <w:szCs w:val="28"/>
        </w:rPr>
      </w:pPr>
      <w:r>
        <w:rPr>
          <w:rFonts w:ascii="Times New Roman" w:hAnsi="Times New Roman" w:cs="Times New Roman"/>
        </w:rPr>
        <w:drawing>
          <wp:inline distT="0" distB="0" distL="0" distR="0">
            <wp:extent cx="3768090" cy="2918460"/>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3772144" cy="2922006"/>
                    </a:xfrm>
                    <a:prstGeom prst="rect">
                      <a:avLst/>
                    </a:prstGeom>
                    <a:noFill/>
                    <a:ln>
                      <a:noFill/>
                    </a:ln>
                  </pic:spPr>
                </pic:pic>
              </a:graphicData>
            </a:graphic>
          </wp:inline>
        </w:drawing>
      </w:r>
    </w:p>
    <w:p>
      <w:pPr>
        <w:adjustRightInd w:val="0"/>
        <w:snapToGrid w:val="0"/>
        <w:spacing w:line="530" w:lineRule="exact"/>
        <w:ind w:firstLine="560" w:firstLineChars="200"/>
        <w:jc w:val="left"/>
        <w:rPr>
          <w:rFonts w:ascii="Times New Roman" w:hAnsi="Times New Roman" w:eastAsia="仿宋" w:cs="Times New Roman"/>
          <w:sz w:val="28"/>
          <w:szCs w:val="28"/>
        </w:rPr>
      </w:pPr>
      <w:r>
        <w:rPr>
          <w:rFonts w:ascii="Times New Roman" w:hAnsi="Times New Roman" w:eastAsia="黑体" w:cs="Times New Roman"/>
          <w:sz w:val="28"/>
          <w:szCs w:val="28"/>
        </w:rPr>
        <w:t>三、研究方法</w:t>
      </w:r>
    </w:p>
    <w:p>
      <w:pPr>
        <w:adjustRightInd w:val="0"/>
        <w:snapToGrid w:val="0"/>
        <w:spacing w:line="530" w:lineRule="exact"/>
        <w:ind w:firstLine="562" w:firstLineChars="200"/>
        <w:rPr>
          <w:rFonts w:ascii="Times New Roman" w:hAnsi="Times New Roman" w:eastAsia="仿宋" w:cs="Times New Roman"/>
          <w:b/>
          <w:bCs/>
          <w:sz w:val="28"/>
          <w:szCs w:val="28"/>
        </w:rPr>
      </w:pPr>
      <w:r>
        <w:rPr>
          <w:rFonts w:ascii="Times New Roman" w:hAnsi="Times New Roman" w:eastAsia="仿宋" w:cs="Times New Roman"/>
          <w:b/>
          <w:bCs/>
          <w:sz w:val="28"/>
          <w:szCs w:val="28"/>
        </w:rPr>
        <w:t>（一）文献分析法</w:t>
      </w:r>
    </w:p>
    <w:p>
      <w:pPr>
        <w:adjustRightInd w:val="0"/>
        <w:snapToGrid w:val="0"/>
        <w:spacing w:line="53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依照本课题研究的需要，借助于大学图书馆中国知网（CNKI）、万方等中文科技期刊数据库检索与课题研究相关的参考文献，查阅大学图书馆和徐州图书馆的相关资料和书籍，并进行认真详读和研究分析。查阅和检索一些学者研究饮食文化的调查报告、研究案例和相关研究论著等，参考他们所阐述的观点，结合八上地理课本相关知识，为本课题的研究提供一定的理论和科学依据，对其进行系统梳理和分析，结合理论，从中得出个人的见解。</w:t>
      </w:r>
    </w:p>
    <w:p>
      <w:pPr>
        <w:numPr>
          <w:ilvl w:val="255"/>
          <w:numId w:val="0"/>
        </w:numPr>
        <w:adjustRightInd w:val="0"/>
        <w:snapToGrid w:val="0"/>
        <w:spacing w:line="530" w:lineRule="exact"/>
        <w:ind w:firstLine="562" w:firstLineChars="200"/>
        <w:rPr>
          <w:rFonts w:ascii="Times New Roman" w:hAnsi="Times New Roman" w:eastAsia="仿宋" w:cs="Times New Roman"/>
          <w:b/>
          <w:bCs/>
          <w:sz w:val="28"/>
          <w:szCs w:val="28"/>
        </w:rPr>
      </w:pPr>
      <w:r>
        <w:rPr>
          <w:rFonts w:ascii="Times New Roman" w:hAnsi="Times New Roman" w:eastAsia="仿宋" w:cs="Times New Roman"/>
          <w:b/>
          <w:bCs/>
          <w:sz w:val="28"/>
          <w:szCs w:val="28"/>
        </w:rPr>
        <w:t>（二）实地调查研究</w:t>
      </w:r>
    </w:p>
    <w:p>
      <w:pPr>
        <w:adjustRightInd w:val="0"/>
        <w:snapToGrid w:val="0"/>
        <w:spacing w:line="530" w:lineRule="exact"/>
        <w:ind w:firstLine="560" w:firstLineChars="200"/>
        <w:jc w:val="left"/>
        <w:rPr>
          <w:rFonts w:ascii="Times New Roman" w:hAnsi="Times New Roman" w:eastAsia="仿宋" w:cs="Times New Roman"/>
          <w:b/>
          <w:bCs/>
          <w:sz w:val="28"/>
          <w:szCs w:val="28"/>
        </w:rPr>
      </w:pPr>
      <w:r>
        <w:rPr>
          <w:rFonts w:ascii="Times New Roman" w:hAnsi="Times New Roman" w:eastAsia="仿宋" w:cs="Times New Roman"/>
          <w:sz w:val="28"/>
          <w:szCs w:val="28"/>
        </w:rPr>
        <w:t>本课题组成员利用这个暑假，实地走访调查了陕西省西安市、四川省成都市，福建省福州市、厦门市多家饮食名店及锦里、文殊坊、宽窄巷子、三坊七巷、曾厝垵美食街、八市美食街等仿古街或美食街的著名小吃，通过适度的实地观察、当地人访谈、个人品尝以及对当地自然情况感受体会等方法，丰富了本课题的研究。</w:t>
      </w:r>
    </w:p>
    <w:p>
      <w:pPr>
        <w:adjustRightInd w:val="0"/>
        <w:snapToGrid w:val="0"/>
        <w:spacing w:line="530" w:lineRule="exact"/>
        <w:ind w:firstLine="560" w:firstLineChars="200"/>
        <w:jc w:val="left"/>
        <w:rPr>
          <w:rFonts w:ascii="Times New Roman" w:hAnsi="Times New Roman" w:eastAsia="黑体" w:cs="Times New Roman"/>
          <w:sz w:val="28"/>
          <w:szCs w:val="28"/>
        </w:rPr>
      </w:pPr>
      <w:r>
        <w:rPr>
          <w:rFonts w:ascii="Times New Roman" w:hAnsi="Times New Roman" w:eastAsia="黑体" w:cs="Times New Roman"/>
          <w:sz w:val="28"/>
          <w:szCs w:val="28"/>
        </w:rPr>
        <w:t>四、课题计划任务分工</w:t>
      </w:r>
    </w:p>
    <w:tbl>
      <w:tblPr>
        <w:tblStyle w:val="9"/>
        <w:tblpPr w:leftFromText="180" w:rightFromText="180" w:vertAnchor="text" w:horzAnchor="page" w:tblpX="1870" w:tblpY="268"/>
        <w:tblOverlap w:val="never"/>
        <w:tblW w:w="8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5"/>
        <w:gridCol w:w="5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bottom w:val="single" w:color="666666" w:themeColor="text1" w:themeTint="99" w:sz="12" w:space="0"/>
              <w:insideH w:val="single" w:sz="12" w:space="0"/>
              <w:tl2br w:val="nil"/>
              <w:tr2bl w:val="nil"/>
            </w:tcBorders>
            <w:vAlign w:val="center"/>
          </w:tcPr>
          <w:p>
            <w:pPr>
              <w:spacing w:line="480" w:lineRule="exact"/>
              <w:jc w:val="center"/>
              <w:rPr>
                <w:rFonts w:ascii="Times New Roman" w:hAnsi="Times New Roman" w:eastAsia="楷体" w:cs="Times New Roman"/>
                <w:b/>
                <w:bCs/>
                <w:sz w:val="28"/>
                <w:szCs w:val="28"/>
              </w:rPr>
            </w:pPr>
            <w:r>
              <w:rPr>
                <w:rFonts w:ascii="Times New Roman" w:hAnsi="Times New Roman" w:eastAsia="楷体" w:cs="Times New Roman"/>
                <w:b/>
                <w:bCs/>
                <w:sz w:val="28"/>
                <w:szCs w:val="28"/>
              </w:rPr>
              <w:t>计划阶段</w:t>
            </w:r>
          </w:p>
        </w:tc>
        <w:tc>
          <w:tcPr>
            <w:tcW w:w="5820" w:type="dxa"/>
            <w:tcBorders>
              <w:bottom w:val="single" w:color="666666" w:themeColor="text1" w:themeTint="99" w:sz="12" w:space="0"/>
              <w:insideH w:val="single" w:sz="12" w:space="0"/>
              <w:tl2br w:val="nil"/>
              <w:tr2bl w:val="nil"/>
            </w:tcBorders>
          </w:tcPr>
          <w:p>
            <w:pPr>
              <w:spacing w:line="480" w:lineRule="exact"/>
              <w:jc w:val="center"/>
              <w:rPr>
                <w:rFonts w:ascii="Times New Roman" w:hAnsi="Times New Roman" w:eastAsia="楷体" w:cs="Times New Roman"/>
                <w:b/>
                <w:bCs/>
                <w:sz w:val="28"/>
                <w:szCs w:val="28"/>
              </w:rPr>
            </w:pPr>
            <w:r>
              <w:rPr>
                <w:rFonts w:ascii="Times New Roman" w:hAnsi="Times New Roman" w:eastAsia="楷体" w:cs="Times New Roman"/>
                <w:b/>
                <w:bCs/>
                <w:sz w:val="28"/>
                <w:szCs w:val="28"/>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l2br w:val="nil"/>
              <w:tr2bl w:val="nil"/>
            </w:tcBorders>
            <w:vAlign w:val="center"/>
          </w:tcPr>
          <w:p>
            <w:pPr>
              <w:adjustRightInd w:val="0"/>
              <w:snapToGrid w:val="0"/>
              <w:spacing w:line="48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第一阶段：</w:t>
            </w:r>
          </w:p>
          <w:p>
            <w:pPr>
              <w:adjustRightInd w:val="0"/>
              <w:snapToGrid w:val="0"/>
              <w:spacing w:line="48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2023年7月8日至15日</w:t>
            </w:r>
          </w:p>
        </w:tc>
        <w:tc>
          <w:tcPr>
            <w:tcW w:w="5820" w:type="dxa"/>
            <w:tcBorders>
              <w:tl2br w:val="nil"/>
              <w:tr2bl w:val="nil"/>
            </w:tcBorders>
            <w:vAlign w:val="center"/>
          </w:tcPr>
          <w:p>
            <w:pPr>
              <w:adjustRightInd w:val="0"/>
              <w:snapToGrid w:val="0"/>
              <w:spacing w:line="480" w:lineRule="exact"/>
              <w:rPr>
                <w:rFonts w:ascii="Times New Roman" w:hAnsi="Times New Roman" w:eastAsia="楷体" w:cs="Times New Roman"/>
                <w:sz w:val="28"/>
                <w:szCs w:val="28"/>
              </w:rPr>
            </w:pPr>
            <w:r>
              <w:rPr>
                <w:rFonts w:ascii="Times New Roman" w:hAnsi="Times New Roman" w:eastAsia="仿宋" w:cs="Times New Roman"/>
                <w:sz w:val="28"/>
                <w:szCs w:val="28"/>
              </w:rPr>
              <w:t>课题组内讨论：确定研究主题，并进行课题组成员及分工，撰写开题报告。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l2br w:val="nil"/>
              <w:tr2bl w:val="nil"/>
            </w:tcBorders>
            <w:vAlign w:val="center"/>
          </w:tcPr>
          <w:p>
            <w:pPr>
              <w:adjustRightInd w:val="0"/>
              <w:snapToGrid w:val="0"/>
              <w:spacing w:line="48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第二阶段：</w:t>
            </w:r>
          </w:p>
          <w:p>
            <w:pPr>
              <w:adjustRightInd w:val="0"/>
              <w:snapToGrid w:val="0"/>
              <w:spacing w:line="48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2023年7月16日至8月6日</w:t>
            </w:r>
          </w:p>
        </w:tc>
        <w:tc>
          <w:tcPr>
            <w:tcW w:w="5820" w:type="dxa"/>
            <w:tcBorders>
              <w:tl2br w:val="nil"/>
              <w:tr2bl w:val="nil"/>
            </w:tcBorders>
            <w:vAlign w:val="center"/>
          </w:tcPr>
          <w:p>
            <w:pPr>
              <w:adjustRightInd w:val="0"/>
              <w:snapToGrid w:val="0"/>
              <w:spacing w:line="480" w:lineRule="exact"/>
              <w:rPr>
                <w:rFonts w:ascii="Times New Roman" w:hAnsi="Times New Roman" w:eastAsia="仿宋" w:cs="Times New Roman"/>
                <w:sz w:val="28"/>
                <w:szCs w:val="28"/>
              </w:rPr>
            </w:pPr>
            <w:r>
              <w:rPr>
                <w:rFonts w:ascii="Times New Roman" w:hAnsi="Times New Roman" w:eastAsia="仿宋" w:cs="Times New Roman"/>
                <w:sz w:val="28"/>
                <w:szCs w:val="28"/>
              </w:rPr>
              <w:t>借助于大学图书馆中国知网（CNKI）、万方等中文科技期刊数据库检索与课题研究相关的参考文献，查阅大学图书馆和徐州图书馆的相关资料和书籍，并进行认真详读和研究分析。并预习八上地理课本相关内容。课题组成员独立进行，8月4日-6日集中讨论本课题的理论和科学依据，并对其进行系统梳理和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l2br w:val="nil"/>
              <w:tr2bl w:val="nil"/>
            </w:tcBorders>
            <w:vAlign w:val="center"/>
          </w:tcPr>
          <w:p>
            <w:pPr>
              <w:adjustRightInd w:val="0"/>
              <w:snapToGrid w:val="0"/>
              <w:spacing w:line="48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第三阶段：</w:t>
            </w:r>
          </w:p>
          <w:p>
            <w:pPr>
              <w:adjustRightInd w:val="0"/>
              <w:snapToGrid w:val="0"/>
              <w:spacing w:line="48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2023年8月7日至21日</w:t>
            </w:r>
          </w:p>
        </w:tc>
        <w:tc>
          <w:tcPr>
            <w:tcW w:w="5820" w:type="dxa"/>
            <w:tcBorders>
              <w:tl2br w:val="nil"/>
              <w:tr2bl w:val="nil"/>
            </w:tcBorders>
          </w:tcPr>
          <w:p>
            <w:pPr>
              <w:adjustRightInd w:val="0"/>
              <w:snapToGrid w:val="0"/>
              <w:spacing w:line="480" w:lineRule="exact"/>
              <w:rPr>
                <w:rFonts w:ascii="Times New Roman" w:hAnsi="Times New Roman" w:eastAsia="仿宋" w:cs="Times New Roman"/>
                <w:sz w:val="28"/>
                <w:szCs w:val="28"/>
              </w:rPr>
            </w:pPr>
            <w:r>
              <w:rPr>
                <w:rFonts w:ascii="Times New Roman" w:hAnsi="Times New Roman" w:eastAsia="仿宋" w:cs="Times New Roman"/>
                <w:sz w:val="28"/>
                <w:szCs w:val="28"/>
              </w:rPr>
              <w:t>课题组成员选择不同地区实地走访，调查当地饮食名店及仿古街的著名小吃，通过适度的实地观察、当地人访谈、个人品尝以及对当地自然情况体会等方法，掌握一手调查资料。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l2br w:val="nil"/>
              <w:tr2bl w:val="nil"/>
            </w:tcBorders>
            <w:vAlign w:val="center"/>
          </w:tcPr>
          <w:p>
            <w:pPr>
              <w:adjustRightInd w:val="0"/>
              <w:snapToGrid w:val="0"/>
              <w:spacing w:line="48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第四阶段：</w:t>
            </w:r>
          </w:p>
          <w:p>
            <w:pPr>
              <w:adjustRightInd w:val="0"/>
              <w:snapToGrid w:val="0"/>
              <w:spacing w:line="48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2023年8月22日至27日</w:t>
            </w:r>
          </w:p>
        </w:tc>
        <w:tc>
          <w:tcPr>
            <w:tcW w:w="5820" w:type="dxa"/>
            <w:tcBorders>
              <w:tl2br w:val="nil"/>
              <w:tr2bl w:val="nil"/>
            </w:tcBorders>
            <w:vAlign w:val="center"/>
          </w:tcPr>
          <w:p>
            <w:pPr>
              <w:adjustRightInd w:val="0"/>
              <w:snapToGrid w:val="0"/>
              <w:spacing w:line="480" w:lineRule="exact"/>
              <w:rPr>
                <w:rFonts w:ascii="Times New Roman" w:hAnsi="Times New Roman" w:eastAsia="楷体" w:cs="Times New Roman"/>
                <w:sz w:val="28"/>
                <w:szCs w:val="28"/>
              </w:rPr>
            </w:pPr>
            <w:r>
              <w:rPr>
                <w:rFonts w:ascii="Times New Roman" w:hAnsi="Times New Roman" w:eastAsia="仿宋" w:cs="Times New Roman"/>
                <w:sz w:val="28"/>
                <w:szCs w:val="28"/>
              </w:rPr>
              <w:t>课题组成员展示各自实地走访成果，讨论。并结合参考文献查阅整理，进行深入分析，完成课题研究。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l2br w:val="nil"/>
              <w:tr2bl w:val="nil"/>
            </w:tcBorders>
            <w:vAlign w:val="center"/>
          </w:tcPr>
          <w:p>
            <w:pPr>
              <w:adjustRightInd w:val="0"/>
              <w:snapToGrid w:val="0"/>
              <w:spacing w:line="48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第五阶段：</w:t>
            </w:r>
          </w:p>
          <w:p>
            <w:pPr>
              <w:adjustRightInd w:val="0"/>
              <w:snapToGrid w:val="0"/>
              <w:spacing w:line="48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2023年8月28日至9月22日</w:t>
            </w:r>
          </w:p>
        </w:tc>
        <w:tc>
          <w:tcPr>
            <w:tcW w:w="5820" w:type="dxa"/>
            <w:tcBorders>
              <w:tl2br w:val="nil"/>
              <w:tr2bl w:val="nil"/>
            </w:tcBorders>
            <w:vAlign w:val="center"/>
          </w:tcPr>
          <w:p>
            <w:pPr>
              <w:adjustRightInd w:val="0"/>
              <w:snapToGrid w:val="0"/>
              <w:spacing w:line="480" w:lineRule="exact"/>
              <w:rPr>
                <w:rFonts w:ascii="Times New Roman" w:hAnsi="Times New Roman" w:eastAsia="仿宋" w:cs="Times New Roman"/>
                <w:sz w:val="28"/>
                <w:szCs w:val="28"/>
              </w:rPr>
            </w:pPr>
            <w:r>
              <w:rPr>
                <w:rFonts w:ascii="Times New Roman" w:hAnsi="Times New Roman" w:eastAsia="仿宋" w:cs="Times New Roman"/>
                <w:sz w:val="28"/>
                <w:szCs w:val="28"/>
              </w:rPr>
              <w:t>撰写结题报告。</w:t>
            </w:r>
          </w:p>
        </w:tc>
      </w:tr>
    </w:tbl>
    <w:p>
      <w:pPr>
        <w:adjustRightInd w:val="0"/>
        <w:snapToGrid w:val="0"/>
        <w:spacing w:beforeLines="50" w:line="540" w:lineRule="exact"/>
        <w:ind w:firstLine="560" w:firstLineChars="200"/>
        <w:jc w:val="left"/>
        <w:rPr>
          <w:rFonts w:ascii="Times New Roman" w:hAnsi="Times New Roman" w:eastAsia="黑体" w:cs="Times New Roman"/>
          <w:sz w:val="28"/>
          <w:szCs w:val="28"/>
        </w:rPr>
      </w:pPr>
      <w:r>
        <w:rPr>
          <w:rFonts w:ascii="Times New Roman" w:hAnsi="Times New Roman" w:eastAsia="黑体" w:cs="Times New Roman"/>
          <w:sz w:val="28"/>
          <w:szCs w:val="28"/>
        </w:rPr>
        <w:t>五、预期效果</w:t>
      </w:r>
    </w:p>
    <w:p>
      <w:pPr>
        <w:adjustRightInd w:val="0"/>
        <w:snapToGrid w:val="0"/>
        <w:spacing w:line="540" w:lineRule="exact"/>
        <w:ind w:firstLine="560" w:firstLineChars="200"/>
        <w:rPr>
          <w:rFonts w:ascii="Times New Roman" w:hAnsi="Times New Roman" w:cs="Times New Roman"/>
          <w:sz w:val="28"/>
          <w:szCs w:val="28"/>
        </w:rPr>
      </w:pPr>
      <w:r>
        <w:rPr>
          <w:rFonts w:ascii="Times New Roman" w:hAnsi="Times New Roman" w:eastAsia="仿宋" w:cs="Times New Roman"/>
          <w:sz w:val="28"/>
          <w:szCs w:val="28"/>
        </w:rPr>
        <w:t>本课题得出饮食文化的地域差异主要受自然地理因素和人文地理因素影响的结论。本课题的研究成果，可以让大家进一步了解祖国灿烂多姿的饮食文化，进一步激发爱国热情及将来更好地建设祖国的雄心壮志；也可以促进不同地域饮食文化交融。</w:t>
      </w:r>
    </w:p>
    <w:sectPr>
      <w:footerReference r:id="rId3" w:type="default"/>
      <w:pgSz w:w="11906" w:h="16838"/>
      <w:pgMar w:top="1440" w:right="1797" w:bottom="1440" w:left="1797"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I2YzBiNzU2Yzc1MzRhYTg1NDEwOGI1N2FlNzNjYTAifQ=="/>
  </w:docVars>
  <w:rsids>
    <w:rsidRoot w:val="42E25B5C"/>
    <w:rsid w:val="000307BF"/>
    <w:rsid w:val="00053E3F"/>
    <w:rsid w:val="001F139B"/>
    <w:rsid w:val="00241D44"/>
    <w:rsid w:val="00330D31"/>
    <w:rsid w:val="0035567F"/>
    <w:rsid w:val="003C2CDE"/>
    <w:rsid w:val="003F6B3F"/>
    <w:rsid w:val="004042E6"/>
    <w:rsid w:val="00453D2C"/>
    <w:rsid w:val="00531B4C"/>
    <w:rsid w:val="0054766E"/>
    <w:rsid w:val="00593B42"/>
    <w:rsid w:val="006361A3"/>
    <w:rsid w:val="00677316"/>
    <w:rsid w:val="006C4EE8"/>
    <w:rsid w:val="007B32C9"/>
    <w:rsid w:val="007D397E"/>
    <w:rsid w:val="007E3F4D"/>
    <w:rsid w:val="007F47AF"/>
    <w:rsid w:val="00827EDA"/>
    <w:rsid w:val="00861645"/>
    <w:rsid w:val="008B6CDC"/>
    <w:rsid w:val="008E3E0B"/>
    <w:rsid w:val="009103AA"/>
    <w:rsid w:val="00A10B36"/>
    <w:rsid w:val="00A43B80"/>
    <w:rsid w:val="00AC2CDE"/>
    <w:rsid w:val="00AC6AB3"/>
    <w:rsid w:val="00B04B3A"/>
    <w:rsid w:val="00B22BA4"/>
    <w:rsid w:val="00B61C5A"/>
    <w:rsid w:val="00B67BF3"/>
    <w:rsid w:val="00BD0368"/>
    <w:rsid w:val="00CE21B6"/>
    <w:rsid w:val="00D442AB"/>
    <w:rsid w:val="00D66B91"/>
    <w:rsid w:val="00D7496F"/>
    <w:rsid w:val="00DE6784"/>
    <w:rsid w:val="00E1501D"/>
    <w:rsid w:val="00EF6E97"/>
    <w:rsid w:val="00FC61E1"/>
    <w:rsid w:val="01CD15D4"/>
    <w:rsid w:val="05D11456"/>
    <w:rsid w:val="05FC3E5F"/>
    <w:rsid w:val="07463C4A"/>
    <w:rsid w:val="0D0C6029"/>
    <w:rsid w:val="0E0D5E70"/>
    <w:rsid w:val="0F14764B"/>
    <w:rsid w:val="11756DD5"/>
    <w:rsid w:val="1306125E"/>
    <w:rsid w:val="13573940"/>
    <w:rsid w:val="19867C80"/>
    <w:rsid w:val="1B8C7F79"/>
    <w:rsid w:val="1E7E69CD"/>
    <w:rsid w:val="20F25A2B"/>
    <w:rsid w:val="216D1174"/>
    <w:rsid w:val="242C5369"/>
    <w:rsid w:val="25E13D9B"/>
    <w:rsid w:val="2889111D"/>
    <w:rsid w:val="28976054"/>
    <w:rsid w:val="290F06F8"/>
    <w:rsid w:val="2A4D3CA0"/>
    <w:rsid w:val="2B133D68"/>
    <w:rsid w:val="2BDA7831"/>
    <w:rsid w:val="2C6A0382"/>
    <w:rsid w:val="2DA411A7"/>
    <w:rsid w:val="31E722F3"/>
    <w:rsid w:val="325B7474"/>
    <w:rsid w:val="34F97509"/>
    <w:rsid w:val="352320B4"/>
    <w:rsid w:val="36B1139D"/>
    <w:rsid w:val="38726337"/>
    <w:rsid w:val="3B312AE8"/>
    <w:rsid w:val="3C153FF0"/>
    <w:rsid w:val="3D36478F"/>
    <w:rsid w:val="3D691CB5"/>
    <w:rsid w:val="3EB73C36"/>
    <w:rsid w:val="42632F05"/>
    <w:rsid w:val="42E25B5C"/>
    <w:rsid w:val="42FC42FB"/>
    <w:rsid w:val="442068D2"/>
    <w:rsid w:val="46404088"/>
    <w:rsid w:val="47FD4907"/>
    <w:rsid w:val="4864043D"/>
    <w:rsid w:val="4AFA06DE"/>
    <w:rsid w:val="4C71139D"/>
    <w:rsid w:val="4F9A1907"/>
    <w:rsid w:val="531272DB"/>
    <w:rsid w:val="532775A4"/>
    <w:rsid w:val="559E6F46"/>
    <w:rsid w:val="58544373"/>
    <w:rsid w:val="587F794C"/>
    <w:rsid w:val="5A43093C"/>
    <w:rsid w:val="5AEE1495"/>
    <w:rsid w:val="5C1C4E9E"/>
    <w:rsid w:val="5FDC0ACE"/>
    <w:rsid w:val="62A80A58"/>
    <w:rsid w:val="6552540B"/>
    <w:rsid w:val="69177563"/>
    <w:rsid w:val="698429E7"/>
    <w:rsid w:val="6B21631B"/>
    <w:rsid w:val="6B961BC0"/>
    <w:rsid w:val="6D934079"/>
    <w:rsid w:val="6EE01C4F"/>
    <w:rsid w:val="72175389"/>
    <w:rsid w:val="72C074F3"/>
    <w:rsid w:val="74DE0438"/>
    <w:rsid w:val="74F2329D"/>
    <w:rsid w:val="75F64CF1"/>
    <w:rsid w:val="786F4C58"/>
    <w:rsid w:val="7C3054C7"/>
    <w:rsid w:val="7ECD34DD"/>
    <w:rsid w:val="7F5D40AC"/>
    <w:rsid w:val="7F855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List Paragraph"/>
    <w:basedOn w:val="1"/>
    <w:qFormat/>
    <w:uiPriority w:val="99"/>
    <w:pPr>
      <w:ind w:firstLine="420" w:firstLineChars="200"/>
    </w:pPr>
  </w:style>
  <w:style w:type="table" w:customStyle="1" w:styleId="9">
    <w:name w:val="网格表 1 浅色1"/>
    <w:basedOn w:val="6"/>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10">
    <w:name w:val="批注框文本 Char"/>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5</Pages>
  <Words>258</Words>
  <Characters>1474</Characters>
  <Lines>12</Lines>
  <Paragraphs>3</Paragraphs>
  <TotalTime>3</TotalTime>
  <ScaleCrop>false</ScaleCrop>
  <LinksUpToDate>false</LinksUpToDate>
  <CharactersWithSpaces>1729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2023-09-24T06:07:00Z</dcterms:created>
  <dc:creator>17851987121</dc:creator>
  <cp:lastModifiedBy>Administrator</cp:lastModifiedBy>
  <cp:lastPrinted>2023-09-12T08:00:00Z</cp:lastPrinted>
  <dcterms:modified xsi:type="dcterms:W3CDTF">2023-10-11T07:36:35Z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E565E71DFFEC4FF7A90AF346F4E37827_13</vt:lpwstr>
  </property>
</Properties>
</file>