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="宋体" w:cs="Arial"/>
          <w:color w:val="333333"/>
          <w:sz w:val="24"/>
          <w:shd w:val="clear" w:color="auto" w:fill="FFFFFF"/>
        </w:rPr>
      </w:pPr>
    </w:p>
    <w:p>
      <w:pPr>
        <w:spacing w:line="220" w:lineRule="atLeast"/>
        <w:rPr>
          <w:rFonts w:ascii="宋体" w:cs="Arial"/>
          <w:color w:val="333333"/>
          <w:sz w:val="24"/>
          <w:shd w:val="clear" w:color="auto" w:fill="FFFFFF"/>
        </w:rPr>
      </w:pPr>
    </w:p>
    <w:p>
      <w:pPr>
        <w:spacing w:line="220" w:lineRule="atLeast"/>
        <w:rPr>
          <w:rFonts w:ascii="宋体" w:cs="Arial"/>
          <w:color w:val="333333"/>
          <w:sz w:val="24"/>
          <w:shd w:val="clear" w:color="auto" w:fill="FFFFFF"/>
        </w:rPr>
      </w:pPr>
    </w:p>
    <w:p>
      <w:pPr>
        <w:spacing w:line="220" w:lineRule="atLeast"/>
        <w:rPr>
          <w:rFonts w:ascii="宋体" w:cs="Arial"/>
          <w:color w:val="333333"/>
          <w:sz w:val="24"/>
          <w:shd w:val="clear" w:color="auto" w:fill="FFFFFF"/>
        </w:rPr>
      </w:pPr>
    </w:p>
    <w:p>
      <w:pPr>
        <w:spacing w:line="220" w:lineRule="atLeast"/>
        <w:jc w:val="center"/>
        <w:rPr>
          <w:rFonts w:ascii="宋体"/>
          <w:b/>
          <w:sz w:val="30"/>
          <w:szCs w:val="30"/>
        </w:rPr>
      </w:pPr>
    </w:p>
    <w:p>
      <w:pPr>
        <w:spacing w:line="220" w:lineRule="atLeast"/>
        <w:jc w:val="center"/>
        <w:rPr>
          <w:rFonts w:ascii="方正小标宋简体" w:eastAsia="方正小标宋简体"/>
          <w:bCs/>
          <w:sz w:val="40"/>
          <w:szCs w:val="40"/>
        </w:rPr>
      </w:pPr>
      <w:r>
        <w:rPr>
          <w:rFonts w:hint="eastAsia" w:ascii="方正小标宋简体" w:eastAsia="方正小标宋简体"/>
          <w:bCs/>
          <w:sz w:val="40"/>
          <w:szCs w:val="40"/>
        </w:rPr>
        <w:t>苏轼诗词与其思想研究</w:t>
      </w:r>
    </w:p>
    <w:p>
      <w:pPr>
        <w:spacing w:line="220" w:lineRule="atLeast"/>
        <w:jc w:val="center"/>
        <w:rPr>
          <w:rFonts w:ascii="方正小标宋简体" w:eastAsia="方正小标宋简体"/>
          <w:bCs/>
          <w:sz w:val="144"/>
          <w:szCs w:val="144"/>
        </w:rPr>
      </w:pPr>
      <w:r>
        <w:rPr>
          <w:rFonts w:hint="eastAsia" w:ascii="方正小标宋简体" w:hAnsi="宋体" w:eastAsia="方正小标宋简体"/>
          <w:bCs/>
          <w:sz w:val="144"/>
          <w:szCs w:val="144"/>
        </w:rPr>
        <w:t>开题报告</w:t>
      </w:r>
    </w:p>
    <w:p>
      <w:pPr>
        <w:spacing w:line="220" w:lineRule="atLeast"/>
        <w:rPr>
          <w:rFonts w:ascii="宋体"/>
          <w:b/>
          <w:sz w:val="24"/>
        </w:rPr>
      </w:pPr>
    </w:p>
    <w:p>
      <w:pPr>
        <w:spacing w:line="220" w:lineRule="atLeast"/>
        <w:rPr>
          <w:rFonts w:ascii="宋体"/>
          <w:b/>
          <w:sz w:val="24"/>
        </w:rPr>
      </w:pPr>
    </w:p>
    <w:p>
      <w:pPr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课题主持人：刘熙琳</w:t>
      </w:r>
    </w:p>
    <w:p>
      <w:pPr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pacing w:val="60"/>
          <w:kern w:val="0"/>
          <w:sz w:val="36"/>
          <w:szCs w:val="36"/>
          <w:fitText w:val="1805" w:id="-1180513792"/>
        </w:rPr>
        <w:t>指导教</w:t>
      </w:r>
      <w:r>
        <w:rPr>
          <w:rFonts w:hint="eastAsia" w:ascii="宋体" w:hAnsi="宋体"/>
          <w:b/>
          <w:spacing w:val="2"/>
          <w:kern w:val="0"/>
          <w:sz w:val="36"/>
          <w:szCs w:val="36"/>
          <w:fitText w:val="1805" w:id="-1180513792"/>
        </w:rPr>
        <w:t>师</w:t>
      </w:r>
      <w:r>
        <w:rPr>
          <w:rFonts w:hint="eastAsia" w:ascii="宋体" w:hAnsi="宋体"/>
          <w:b/>
          <w:sz w:val="36"/>
          <w:szCs w:val="36"/>
        </w:rPr>
        <w:t>：陈梦洁</w:t>
      </w:r>
    </w:p>
    <w:p>
      <w:pPr>
        <w:rPr>
          <w:rFonts w:hint="eastAsia" w:asci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pacing w:val="60"/>
          <w:kern w:val="0"/>
          <w:sz w:val="36"/>
          <w:szCs w:val="36"/>
          <w:fitText w:val="1805" w:id="-1180513792"/>
        </w:rPr>
        <w:t>参评学</w:t>
      </w:r>
      <w:r>
        <w:rPr>
          <w:rFonts w:hint="eastAsia" w:ascii="宋体" w:hAnsi="宋体"/>
          <w:b/>
          <w:spacing w:val="2"/>
          <w:kern w:val="0"/>
          <w:sz w:val="36"/>
          <w:szCs w:val="36"/>
          <w:fitText w:val="1805" w:id="-1180513792"/>
        </w:rPr>
        <w:t>校</w:t>
      </w:r>
      <w:r>
        <w:rPr>
          <w:rFonts w:hint="eastAsia" w:ascii="宋体" w:hAnsi="宋体"/>
          <w:b/>
          <w:sz w:val="36"/>
          <w:szCs w:val="36"/>
        </w:rPr>
        <w:t>：</w:t>
      </w:r>
      <w:r>
        <w:rPr>
          <w:rFonts w:hint="eastAsia" w:ascii="宋体" w:hAnsi="宋体"/>
          <w:b/>
          <w:sz w:val="36"/>
          <w:szCs w:val="36"/>
          <w:lang w:eastAsia="zh-CN"/>
        </w:rPr>
        <w:t>徐州市矿大实验学校</w:t>
      </w:r>
      <w:bookmarkStart w:id="0" w:name="_GoBack"/>
      <w:bookmarkEnd w:id="0"/>
    </w:p>
    <w:p>
      <w:pPr>
        <w:rPr>
          <w:rFonts w:ascii="宋体"/>
          <w:b/>
          <w:sz w:val="36"/>
          <w:szCs w:val="36"/>
        </w:rPr>
      </w:pPr>
    </w:p>
    <w:p>
      <w:pPr>
        <w:jc w:val="right"/>
        <w:rPr>
          <w:rFonts w:asci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2023</w:t>
      </w:r>
      <w:r>
        <w:rPr>
          <w:rFonts w:ascii="宋体"/>
          <w:b/>
          <w:sz w:val="36"/>
          <w:szCs w:val="36"/>
        </w:rPr>
        <w:t>.</w:t>
      </w:r>
      <w:r>
        <w:rPr>
          <w:rFonts w:ascii="宋体" w:hAnsi="宋体"/>
          <w:b/>
          <w:sz w:val="36"/>
          <w:szCs w:val="36"/>
        </w:rPr>
        <w:t>8</w:t>
      </w:r>
    </w:p>
    <w:p>
      <w:pPr>
        <w:spacing w:line="360" w:lineRule="auto"/>
        <w:rPr>
          <w:rFonts w:ascii="宋体"/>
          <w:b/>
          <w:sz w:val="24"/>
        </w:rPr>
      </w:pPr>
    </w:p>
    <w:p>
      <w:pPr>
        <w:spacing w:line="360" w:lineRule="auto"/>
        <w:rPr>
          <w:rFonts w:ascii="宋体"/>
          <w:b/>
          <w:sz w:val="24"/>
        </w:rPr>
      </w:pPr>
    </w:p>
    <w:p>
      <w:pPr>
        <w:spacing w:line="360" w:lineRule="auto"/>
        <w:rPr>
          <w:rFonts w:ascii="宋体"/>
          <w:b/>
          <w:sz w:val="24"/>
        </w:rPr>
      </w:pPr>
    </w:p>
    <w:p>
      <w:pPr>
        <w:tabs>
          <w:tab w:val="left" w:pos="7320"/>
        </w:tabs>
        <w:adjustRightInd w:val="0"/>
        <w:snapToGrid w:val="0"/>
        <w:spacing w:line="360" w:lineRule="auto"/>
        <w:rPr>
          <w:rFonts w:ascii="楷体" w:hAnsi="楷体" w:eastAsia="楷体"/>
          <w:sz w:val="24"/>
        </w:rPr>
      </w:pPr>
    </w:p>
    <w:p>
      <w:pPr>
        <w:tabs>
          <w:tab w:val="left" w:pos="7320"/>
        </w:tabs>
        <w:adjustRightInd w:val="0"/>
        <w:snapToGrid w:val="0"/>
        <w:spacing w:line="360" w:lineRule="auto"/>
        <w:rPr>
          <w:rFonts w:ascii="楷体" w:hAnsi="楷体" w:eastAsia="楷体"/>
          <w:sz w:val="24"/>
        </w:rPr>
      </w:pPr>
    </w:p>
    <w:p>
      <w:pPr>
        <w:tabs>
          <w:tab w:val="left" w:pos="7320"/>
        </w:tabs>
        <w:adjustRightInd w:val="0"/>
        <w:snapToGrid w:val="0"/>
        <w:spacing w:line="360" w:lineRule="auto"/>
        <w:rPr>
          <w:rFonts w:ascii="楷体" w:hAnsi="楷体" w:eastAsia="楷体"/>
          <w:sz w:val="24"/>
        </w:rPr>
      </w:pPr>
    </w:p>
    <w:p>
      <w:pPr>
        <w:tabs>
          <w:tab w:val="left" w:pos="7320"/>
        </w:tabs>
        <w:adjustRightInd w:val="0"/>
        <w:snapToGrid w:val="0"/>
        <w:spacing w:line="360" w:lineRule="auto"/>
        <w:rPr>
          <w:rFonts w:ascii="楷体" w:hAnsi="楷体" w:eastAsia="楷体"/>
          <w:sz w:val="24"/>
        </w:rPr>
      </w:pPr>
    </w:p>
    <w:p>
      <w:pPr>
        <w:tabs>
          <w:tab w:val="left" w:pos="7320"/>
        </w:tabs>
        <w:adjustRightInd w:val="0"/>
        <w:snapToGrid w:val="0"/>
        <w:spacing w:line="360" w:lineRule="auto"/>
        <w:rPr>
          <w:rFonts w:ascii="楷体" w:hAnsi="楷体" w:eastAsia="楷体"/>
          <w:sz w:val="24"/>
        </w:rPr>
      </w:pPr>
    </w:p>
    <w:p>
      <w:pPr>
        <w:tabs>
          <w:tab w:val="left" w:pos="7320"/>
        </w:tabs>
        <w:adjustRightInd w:val="0"/>
        <w:snapToGrid w:val="0"/>
        <w:spacing w:line="360" w:lineRule="auto"/>
        <w:rPr>
          <w:rFonts w:ascii="楷体" w:hAnsi="楷体" w:eastAsia="楷体"/>
          <w:sz w:val="24"/>
        </w:rPr>
      </w:pPr>
    </w:p>
    <w:p>
      <w:pPr>
        <w:rPr>
          <w:sz w:val="24"/>
        </w:rPr>
      </w:pPr>
    </w:p>
    <w:p>
      <w:pPr>
        <w:pStyle w:val="11"/>
        <w:spacing w:line="580" w:lineRule="exact"/>
        <w:ind w:firstLine="316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一、研究背景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宋代是中国古典文学发展的一个转折期，无论是传统的诗文还是新起的词，小说戏曲都得到了全面的发展，在这其中，宋词在学习唐诗的基础上继续开拓创新，开辟了诗歌新的发展道路，形成了自身独特的特点。宋代词坛上的许多大家，而在两宋词坛中影响最大，成就最高的当属北宋的苏轼和南宋的陆游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苏轼诗词在历史中的地位很高，苏诗现存约四千首，其诗内容广阔，风格多样，而以豪放为主，笔力纵横，穷极变幻，具有浪漫主义色彩，为宋诗发展开辟了新的道路。同时，在中学课本中，苏轼的词出现的频率极高，是我们学习宋词、了解宋代历史文化的重要载体。因此，想进一步深入了解苏轼诗词，并尝试探究以苏轼为代表的宋代文人思想。</w:t>
      </w:r>
    </w:p>
    <w:p>
      <w:pPr>
        <w:pStyle w:val="11"/>
        <w:spacing w:line="580" w:lineRule="exact"/>
        <w:ind w:firstLine="316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二、研究价值</w:t>
      </w:r>
    </w:p>
    <w:p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1</w:t>
      </w:r>
      <w:r>
        <w:rPr>
          <w:rFonts w:hint="eastAsia" w:ascii="仿宋_GB2312" w:eastAsia="仿宋_GB2312"/>
          <w:b/>
          <w:bCs/>
          <w:sz w:val="32"/>
          <w:szCs w:val="32"/>
        </w:rPr>
        <w:t>、文化价值：</w:t>
      </w:r>
      <w:r>
        <w:rPr>
          <w:rFonts w:hint="eastAsia" w:ascii="仿宋_GB2312" w:eastAsia="仿宋_GB2312"/>
          <w:sz w:val="32"/>
          <w:szCs w:val="32"/>
        </w:rPr>
        <w:t>苏轼是文化史上的一位文学艺术巨匠，不仅创作成果丰硕，而且在诗学理论上也颇有建树。他在大量的书信、序跋、笔札和一些诗文作品中，广泛深入地阐述自己的诗学见解。苏轼的诗学理论以丰富的创作实践经验为基础，综合了各种艺术特点，同时注意吸收前人的相关成果，涵盖文学本质、文学创作及评价等范畴，形成了较为完整的诗学体系，具有共通性与说服力，具有重要的文化价值。</w:t>
      </w:r>
    </w:p>
    <w:p>
      <w:pPr>
        <w:spacing w:line="58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2</w:t>
      </w:r>
      <w:r>
        <w:rPr>
          <w:rFonts w:hint="eastAsia" w:ascii="仿宋_GB2312" w:eastAsia="仿宋_GB2312"/>
          <w:b/>
          <w:bCs/>
          <w:sz w:val="32"/>
          <w:szCs w:val="32"/>
        </w:rPr>
        <w:t>、现实价值：</w:t>
      </w:r>
      <w:r>
        <w:rPr>
          <w:rFonts w:hint="eastAsia" w:ascii="仿宋_GB2312" w:eastAsia="仿宋_GB2312"/>
          <w:sz w:val="32"/>
          <w:szCs w:val="32"/>
        </w:rPr>
        <w:t>作为现代人，可以从苏轼身上学习的东西很多，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hint="eastAsia" w:ascii="仿宋_GB2312" w:eastAsia="仿宋_GB2312"/>
          <w:sz w:val="32"/>
          <w:szCs w:val="32"/>
        </w:rPr>
        <w:t>其中最重要的是：苏轼一生中历尽坎坷，阅尽沧桑，既遭遇了宦海中的大起大落，也经历了人世间的悲欢离合。他以宠辱不惊、从容淡定的心态对待人生中的一切变故，以坚韧而又旷达的人生态度傲视艰难处境，真正实现了对苦难现实的精神超越。苏轼既以文采风流流芳千古，也以人格精神光耀青史。苏轼面折廷争的凛然风节、勤政爱民的仁爱胸怀，永远值得我们高度崇敬；他在艰难处境中所凸现的坚强刚毅、乐观潇洒的精神，永远是我们的人生指南。</w:t>
      </w:r>
    </w:p>
    <w:p>
      <w:pPr>
        <w:pStyle w:val="11"/>
        <w:spacing w:line="580" w:lineRule="exact"/>
        <w:ind w:firstLine="316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三、人员分工：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5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2187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任务</w:t>
            </w:r>
          </w:p>
        </w:tc>
        <w:tc>
          <w:tcPr>
            <w:tcW w:w="5481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87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）开题报告</w:t>
            </w:r>
          </w:p>
        </w:tc>
        <w:tc>
          <w:tcPr>
            <w:tcW w:w="5481" w:type="dxa"/>
            <w:vAlign w:val="center"/>
          </w:tcPr>
          <w:p>
            <w:pPr>
              <w:pStyle w:val="11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刘熙琳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87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）查阅资料</w:t>
            </w:r>
          </w:p>
        </w:tc>
        <w:tc>
          <w:tcPr>
            <w:tcW w:w="5481" w:type="dxa"/>
            <w:vAlign w:val="center"/>
          </w:tcPr>
          <w:p>
            <w:pPr>
              <w:pStyle w:val="11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刘熙琳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87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）收集资料</w:t>
            </w:r>
          </w:p>
        </w:tc>
        <w:tc>
          <w:tcPr>
            <w:tcW w:w="5481" w:type="dxa"/>
            <w:vAlign w:val="center"/>
          </w:tcPr>
          <w:p>
            <w:pPr>
              <w:pStyle w:val="11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百度文库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中国知网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87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）内容整理</w:t>
            </w:r>
          </w:p>
        </w:tc>
        <w:tc>
          <w:tcPr>
            <w:tcW w:w="5481" w:type="dxa"/>
            <w:vAlign w:val="center"/>
          </w:tcPr>
          <w:p>
            <w:pPr>
              <w:pStyle w:val="11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陈梦洁、刘熙琳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87" w:type="dxa"/>
            <w:vAlign w:val="center"/>
          </w:tcPr>
          <w:p>
            <w:pPr>
              <w:pStyle w:val="11"/>
              <w:ind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）结题报告</w:t>
            </w:r>
          </w:p>
        </w:tc>
        <w:tc>
          <w:tcPr>
            <w:tcW w:w="5481" w:type="dxa"/>
            <w:vAlign w:val="center"/>
          </w:tcPr>
          <w:p>
            <w:pPr>
              <w:pStyle w:val="11"/>
              <w:ind w:firstLine="0" w:firstLineChars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刘熙琳</w:t>
            </w:r>
          </w:p>
        </w:tc>
      </w:tr>
    </w:tbl>
    <w:p>
      <w:pPr>
        <w:pStyle w:val="11"/>
        <w:spacing w:line="580" w:lineRule="exact"/>
        <w:ind w:firstLine="316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四、研究目标：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了解苏轼生平和所处社会背景，研究分析苏轼诗词的文学特点，感受苏轼词蕴含的思想情感及其发展变化，了解当时的政治及历史环境，在此基础上研究其诗词思想对当时及当代意义，继承和发扬中国传统文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I2YzBiNzU2Yzc1MzRhYTg1NDEwOGI1N2FlNzNjYTAifQ=="/>
  </w:docVars>
  <w:rsids>
    <w:rsidRoot w:val="00830853"/>
    <w:rsid w:val="000140BE"/>
    <w:rsid w:val="00032368"/>
    <w:rsid w:val="00034C14"/>
    <w:rsid w:val="000712B0"/>
    <w:rsid w:val="0011271A"/>
    <w:rsid w:val="0015048C"/>
    <w:rsid w:val="001A5CD9"/>
    <w:rsid w:val="001D1CC4"/>
    <w:rsid w:val="00202F9C"/>
    <w:rsid w:val="0025010F"/>
    <w:rsid w:val="003144CE"/>
    <w:rsid w:val="0033373F"/>
    <w:rsid w:val="00394CED"/>
    <w:rsid w:val="00424000"/>
    <w:rsid w:val="004C19FC"/>
    <w:rsid w:val="00613FA5"/>
    <w:rsid w:val="00635DBC"/>
    <w:rsid w:val="00666CCC"/>
    <w:rsid w:val="006B7D31"/>
    <w:rsid w:val="006E018C"/>
    <w:rsid w:val="006E70F1"/>
    <w:rsid w:val="00742F77"/>
    <w:rsid w:val="00781357"/>
    <w:rsid w:val="007E239E"/>
    <w:rsid w:val="00804FCF"/>
    <w:rsid w:val="0081497C"/>
    <w:rsid w:val="00821C89"/>
    <w:rsid w:val="00830853"/>
    <w:rsid w:val="00843031"/>
    <w:rsid w:val="0087114E"/>
    <w:rsid w:val="00903E64"/>
    <w:rsid w:val="009903E3"/>
    <w:rsid w:val="009C2170"/>
    <w:rsid w:val="00A41996"/>
    <w:rsid w:val="00A752CA"/>
    <w:rsid w:val="00AA5EBC"/>
    <w:rsid w:val="00AC7952"/>
    <w:rsid w:val="00B32173"/>
    <w:rsid w:val="00BD2016"/>
    <w:rsid w:val="00C106DA"/>
    <w:rsid w:val="00DA5704"/>
    <w:rsid w:val="00DC2528"/>
    <w:rsid w:val="00DE393F"/>
    <w:rsid w:val="00E557FD"/>
    <w:rsid w:val="00E72EAD"/>
    <w:rsid w:val="00E9429C"/>
    <w:rsid w:val="00EB0D96"/>
    <w:rsid w:val="00EB2299"/>
    <w:rsid w:val="00EF3D6D"/>
    <w:rsid w:val="00F25225"/>
    <w:rsid w:val="00F40908"/>
    <w:rsid w:val="00FA5E76"/>
    <w:rsid w:val="0FC67687"/>
    <w:rsid w:val="1C406647"/>
    <w:rsid w:val="321951B1"/>
    <w:rsid w:val="3A5114CF"/>
    <w:rsid w:val="6083632F"/>
    <w:rsid w:val="77C67B47"/>
    <w:rsid w:val="792739D7"/>
    <w:rsid w:val="7C7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/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Footer Char"/>
    <w:basedOn w:val="7"/>
    <w:link w:val="2"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7"/>
    <w:link w:val="3"/>
    <w:locked/>
    <w:uiPriority w:val="99"/>
    <w:rPr>
      <w:rFonts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148</Words>
  <Characters>847</Characters>
  <Lines>0</Lines>
  <Paragraphs>0</Paragraphs>
  <TotalTime>56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2018-05-01T06:49:00Z</dcterms:created>
  <dc:creator>Administrator</dc:creator>
  <cp:lastModifiedBy>Administrator</cp:lastModifiedBy>
  <dcterms:modified xsi:type="dcterms:W3CDTF">2023-10-10T07:39:05Z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5BFDF9538F0D4ED79F7C276DE3FFC87A</vt:lpwstr>
  </property>
</Properties>
</file>