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3313" w:firstLineChars="1100"/>
        <w:jc w:val="both"/>
        <w:rPr>
          <w:b/>
          <w:sz w:val="30"/>
          <w:szCs w:val="30"/>
        </w:rPr>
      </w:pPr>
      <w:r>
        <w:rPr>
          <w:b/>
          <w:sz w:val="30"/>
          <w:szCs w:val="30"/>
        </w:rPr>
        <w:t>开题报告表</w:t>
      </w:r>
    </w:p>
    <w:tbl>
      <w:tblPr>
        <w:tblStyle w:val="2"/>
        <w:tblW w:w="8402" w:type="dxa"/>
        <w:tblInd w:w="-15"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088"/>
        <w:gridCol w:w="1559"/>
        <w:gridCol w:w="274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08" w:type="dxa"/>
            <w:noWrap w:val="0"/>
            <w:tcMar>
              <w:left w:w="0" w:type="dxa"/>
              <w:right w:w="0" w:type="dxa"/>
            </w:tcMar>
            <w:vAlign w:val="center"/>
          </w:tcPr>
          <w:p>
            <w:pPr>
              <w:spacing w:line="280" w:lineRule="exact"/>
              <w:jc w:val="center"/>
              <w:rPr>
                <w:rFonts w:hint="eastAsia" w:eastAsia="宋体"/>
                <w:szCs w:val="21"/>
                <w:lang w:val="en-US" w:eastAsia="zh-CN"/>
              </w:rPr>
            </w:pPr>
            <w:r>
              <w:rPr>
                <w:szCs w:val="21"/>
              </w:rPr>
              <w:t>学</w:t>
            </w:r>
            <w:r>
              <w:rPr>
                <w:rFonts w:hint="eastAsia"/>
                <w:szCs w:val="21"/>
                <w:lang w:val="en-US" w:eastAsia="zh-CN"/>
              </w:rPr>
              <w:t>校</w:t>
            </w:r>
          </w:p>
        </w:tc>
        <w:tc>
          <w:tcPr>
            <w:tcW w:w="3088" w:type="dxa"/>
            <w:noWrap w:val="0"/>
            <w:tcMar>
              <w:left w:w="0" w:type="dxa"/>
              <w:right w:w="0" w:type="dxa"/>
            </w:tcMar>
            <w:vAlign w:val="center"/>
          </w:tcPr>
          <w:p>
            <w:pPr>
              <w:spacing w:line="280" w:lineRule="exact"/>
              <w:jc w:val="center"/>
              <w:rPr>
                <w:szCs w:val="21"/>
              </w:rPr>
            </w:pPr>
            <w:r>
              <w:rPr>
                <w:rFonts w:hint="default" w:eastAsia="宋体"/>
                <w:szCs w:val="21"/>
                <w:lang w:val="en-US" w:eastAsia="zh-CN"/>
              </w:rPr>
              <w:t>徐州市矿大实验学校</w:t>
            </w:r>
          </w:p>
        </w:tc>
        <w:tc>
          <w:tcPr>
            <w:tcW w:w="1559" w:type="dxa"/>
            <w:noWrap w:val="0"/>
            <w:tcMar>
              <w:left w:w="0" w:type="dxa"/>
              <w:right w:w="0" w:type="dxa"/>
            </w:tcMar>
            <w:vAlign w:val="center"/>
          </w:tcPr>
          <w:p>
            <w:pPr>
              <w:spacing w:line="280" w:lineRule="exact"/>
              <w:jc w:val="center"/>
              <w:rPr>
                <w:rFonts w:hint="eastAsia" w:eastAsia="宋体"/>
                <w:szCs w:val="21"/>
                <w:lang w:val="en-US" w:eastAsia="zh-CN"/>
              </w:rPr>
            </w:pPr>
            <w:r>
              <w:rPr>
                <w:rFonts w:hint="eastAsia"/>
                <w:szCs w:val="21"/>
                <w:lang w:val="en-US" w:eastAsia="zh-CN"/>
              </w:rPr>
              <w:t>学生姓名</w:t>
            </w:r>
          </w:p>
        </w:tc>
        <w:tc>
          <w:tcPr>
            <w:tcW w:w="2747" w:type="dxa"/>
            <w:noWrap w:val="0"/>
            <w:tcMar>
              <w:left w:w="0" w:type="dxa"/>
              <w:right w:w="0" w:type="dxa"/>
            </w:tcMar>
            <w:vAlign w:val="center"/>
          </w:tcPr>
          <w:p>
            <w:pPr>
              <w:spacing w:line="280" w:lineRule="exact"/>
              <w:jc w:val="center"/>
              <w:rPr>
                <w:szCs w:val="21"/>
              </w:rPr>
            </w:pPr>
            <w:r>
              <w:rPr>
                <w:rFonts w:hint="eastAsia" w:eastAsia="宋体"/>
                <w:szCs w:val="21"/>
                <w:lang w:eastAsia="zh-CN"/>
              </w:rPr>
              <w:t>麦浈那</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008" w:type="dxa"/>
            <w:noWrap w:val="0"/>
            <w:tcMar>
              <w:left w:w="0" w:type="dxa"/>
              <w:right w:w="0" w:type="dxa"/>
            </w:tcMar>
            <w:vAlign w:val="center"/>
          </w:tcPr>
          <w:p>
            <w:pPr>
              <w:spacing w:line="280" w:lineRule="exact"/>
              <w:jc w:val="center"/>
              <w:rPr>
                <w:rFonts w:hint="eastAsia" w:eastAsia="宋体"/>
                <w:szCs w:val="21"/>
                <w:lang w:eastAsia="zh-CN"/>
              </w:rPr>
            </w:pPr>
            <w:r>
              <w:rPr>
                <w:rFonts w:hint="eastAsia"/>
                <w:szCs w:val="21"/>
                <w:lang w:eastAsia="zh-CN"/>
              </w:rPr>
              <w:t>指导老师</w:t>
            </w:r>
          </w:p>
        </w:tc>
        <w:tc>
          <w:tcPr>
            <w:tcW w:w="3088" w:type="dxa"/>
            <w:noWrap w:val="0"/>
            <w:tcMar>
              <w:left w:w="0" w:type="dxa"/>
              <w:right w:w="0" w:type="dxa"/>
            </w:tcMar>
            <w:vAlign w:val="center"/>
          </w:tcPr>
          <w:p>
            <w:pPr>
              <w:spacing w:line="280" w:lineRule="exact"/>
              <w:ind w:firstLine="840" w:firstLineChars="400"/>
              <w:jc w:val="both"/>
              <w:rPr>
                <w:rFonts w:hint="eastAsia" w:eastAsia="宋体"/>
                <w:szCs w:val="21"/>
                <w:lang w:val="en-US" w:eastAsia="zh-CN"/>
              </w:rPr>
            </w:pPr>
            <w:r>
              <w:rPr>
                <w:rFonts w:hint="eastAsia"/>
                <w:szCs w:val="21"/>
                <w:lang w:val="en-US" w:eastAsia="zh-CN"/>
              </w:rPr>
              <w:t>武秋</w:t>
            </w:r>
          </w:p>
        </w:tc>
        <w:tc>
          <w:tcPr>
            <w:tcW w:w="1559" w:type="dxa"/>
            <w:noWrap w:val="0"/>
            <w:tcMar>
              <w:left w:w="0" w:type="dxa"/>
              <w:right w:w="0" w:type="dxa"/>
            </w:tcMar>
            <w:vAlign w:val="center"/>
          </w:tcPr>
          <w:p>
            <w:pPr>
              <w:spacing w:line="280" w:lineRule="exact"/>
              <w:jc w:val="center"/>
              <w:rPr>
                <w:rFonts w:hint="eastAsia" w:eastAsia="宋体"/>
                <w:szCs w:val="21"/>
                <w:lang w:eastAsia="zh-CN"/>
              </w:rPr>
            </w:pPr>
            <w:r>
              <w:rPr>
                <w:rFonts w:hint="eastAsia"/>
                <w:szCs w:val="21"/>
                <w:lang w:eastAsia="zh-CN"/>
              </w:rPr>
              <w:t>学号</w:t>
            </w:r>
          </w:p>
        </w:tc>
        <w:tc>
          <w:tcPr>
            <w:tcW w:w="2747" w:type="dxa"/>
            <w:noWrap w:val="0"/>
            <w:tcMar>
              <w:left w:w="0" w:type="dxa"/>
              <w:right w:w="0" w:type="dxa"/>
            </w:tcMar>
            <w:vAlign w:val="center"/>
          </w:tcPr>
          <w:p>
            <w:pPr>
              <w:spacing w:line="280" w:lineRule="exact"/>
              <w:jc w:val="center"/>
              <w:rPr>
                <w:rFonts w:hint="default" w:eastAsia="宋体"/>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08" w:type="dxa"/>
            <w:noWrap w:val="0"/>
            <w:tcMar>
              <w:left w:w="0" w:type="dxa"/>
              <w:right w:w="0" w:type="dxa"/>
            </w:tcMar>
            <w:vAlign w:val="center"/>
          </w:tcPr>
          <w:p>
            <w:pPr>
              <w:spacing w:line="360" w:lineRule="exact"/>
              <w:jc w:val="center"/>
              <w:rPr>
                <w:szCs w:val="21"/>
              </w:rPr>
            </w:pPr>
            <w:r>
              <w:rPr>
                <w:szCs w:val="21"/>
              </w:rPr>
              <w:t>题目</w:t>
            </w:r>
          </w:p>
        </w:tc>
        <w:tc>
          <w:tcPr>
            <w:tcW w:w="7394" w:type="dxa"/>
            <w:gridSpan w:val="3"/>
            <w:noWrap w:val="0"/>
            <w:tcMar>
              <w:left w:w="0" w:type="dxa"/>
              <w:right w:w="0" w:type="dxa"/>
            </w:tcMar>
            <w:vAlign w:val="center"/>
          </w:tcPr>
          <w:p>
            <w:pPr>
              <w:jc w:val="center"/>
              <w:rPr>
                <w:rFonts w:hint="default" w:eastAsia="宋体"/>
                <w:szCs w:val="21"/>
                <w:lang w:val="en-US" w:eastAsia="zh-CN"/>
              </w:rPr>
            </w:pPr>
            <w:bookmarkStart w:id="0" w:name="_GoBack"/>
            <w:r>
              <w:rPr>
                <w:rFonts w:hint="eastAsia"/>
                <w:szCs w:val="21"/>
                <w:lang w:val="en-US" w:eastAsia="zh-CN"/>
              </w:rPr>
              <w:t>人工智能和数字化管理在公交行业中的运用</w:t>
            </w:r>
            <w:bookmarkEnd w:id="0"/>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3" w:hRule="atLeast"/>
        </w:trPr>
        <w:tc>
          <w:tcPr>
            <w:tcW w:w="8402" w:type="dxa"/>
            <w:gridSpan w:val="4"/>
            <w:noWrap w:val="0"/>
            <w:vAlign w:val="top"/>
          </w:tcPr>
          <w:p>
            <w:pPr>
              <w:rPr>
                <w:b/>
                <w:szCs w:val="21"/>
              </w:rPr>
            </w:pPr>
            <w:r>
              <w:rPr>
                <w:b/>
                <w:szCs w:val="21"/>
              </w:rPr>
              <w:t>选题的意义、研究内容及方法：</w:t>
            </w:r>
          </w:p>
          <w:p>
            <w:pPr>
              <w:numPr>
                <w:ilvl w:val="0"/>
                <w:numId w:val="1"/>
              </w:numPr>
              <w:rPr>
                <w:rFonts w:hint="eastAsia" w:ascii="宋体" w:hAnsi="宋体"/>
                <w:b/>
                <w:color w:val="000000"/>
                <w:szCs w:val="21"/>
              </w:rPr>
            </w:pPr>
            <w:r>
              <w:rPr>
                <w:rFonts w:hint="eastAsia" w:ascii="宋体" w:hAnsi="宋体"/>
                <w:b/>
                <w:color w:val="000000"/>
                <w:szCs w:val="21"/>
              </w:rPr>
              <w:t>研究背景和意义</w:t>
            </w:r>
          </w:p>
          <w:p>
            <w:pPr>
              <w:numPr>
                <w:ilvl w:val="0"/>
                <w:numId w:val="0"/>
              </w:numPr>
            </w:pPr>
            <w:r>
              <w:t>（一）研究背景</w:t>
            </w:r>
          </w:p>
          <w:p>
            <w:pPr>
              <w:ind w:firstLine="420" w:firstLineChars="200"/>
              <w:rPr>
                <w:rFonts w:hint="default" w:eastAsia="宋体"/>
                <w:lang w:val="en-US" w:eastAsia="zh-CN"/>
              </w:rPr>
            </w:pPr>
            <w:r>
              <w:rPr>
                <w:rFonts w:hint="eastAsia"/>
                <w:lang w:val="en-US" w:eastAsia="zh-CN"/>
              </w:rPr>
              <w:t>随着人工智能和数字化管理的快速发展，公交行业也面临着新的机遇和挑战。人工智能技术的应用可以提高公交运营效率、优化线路规划、提升乘客出行体验，数字化管理则可以实现对公交车辆、乘客和运营数据的精细化管理。因此，研究人工智能和数字化管理在公交行业中的运用具有重要的现实意义和应用价值。</w:t>
            </w:r>
          </w:p>
          <w:p>
            <w:r>
              <w:t>（二）研究意义</w:t>
            </w:r>
          </w:p>
          <w:p>
            <w:pPr>
              <w:ind w:firstLine="420" w:firstLineChars="200"/>
              <w:rPr>
                <w:rFonts w:hint="default" w:ascii="宋体" w:hAnsi="宋体" w:eastAsia="宋体"/>
                <w:bCs/>
                <w:color w:val="000000"/>
                <w:szCs w:val="21"/>
                <w:lang w:val="en-US" w:eastAsia="zh-CN"/>
              </w:rPr>
            </w:pPr>
            <w:r>
              <w:rPr>
                <w:rFonts w:hint="eastAsia" w:ascii="宋体" w:hAnsi="宋体"/>
                <w:bCs/>
                <w:color w:val="000000"/>
                <w:szCs w:val="21"/>
                <w:lang w:val="en-US" w:eastAsia="zh-CN"/>
              </w:rPr>
              <w:t>本研究的目的是探讨人工智能和数字化管理在公交行业中的应用，以提高公交运营效率、优化线路规划、提升乘客出行体验。通过研究，可以为公交企业提供科学决策依据，推动公交行业的数字化转型和智能化发展。同时，本研究还可以为相关领域的学术研究提供参考和借鉴，促进人工智能和数字化管理在其他行业的应用和推广。</w:t>
            </w:r>
          </w:p>
          <w:p>
            <w:pPr>
              <w:rPr>
                <w:rFonts w:ascii="宋体" w:hAnsi="宋体"/>
                <w:b/>
                <w:color w:val="000000"/>
                <w:szCs w:val="21"/>
              </w:rPr>
            </w:pPr>
            <w:r>
              <w:rPr>
                <w:rFonts w:hint="eastAsia" w:ascii="宋体" w:hAnsi="宋体"/>
                <w:b/>
                <w:color w:val="000000"/>
                <w:szCs w:val="21"/>
              </w:rPr>
              <w:t>二、国内外研究现状</w:t>
            </w:r>
          </w:p>
          <w:p>
            <w:pPr>
              <w:ind w:firstLine="420" w:firstLineChars="200"/>
              <w:rPr>
                <w:rFonts w:hint="eastAsia"/>
                <w:lang w:val="en-US" w:eastAsia="zh-CN"/>
              </w:rPr>
            </w:pPr>
            <w:r>
              <w:rPr>
                <w:rFonts w:hint="eastAsia"/>
                <w:lang w:val="en-US" w:eastAsia="zh-CN"/>
              </w:rPr>
              <w:t>在国内，人工智能和数字化管理在公交行业的应用已经取得了一些成果。例如，某城市的公交公司利用人工智能技术对公交车辆进行智能调度，实现了运营效率的提升；另外，某公交企业引入数字化管理系统，实现了对公交车辆和乘客信息的实时监控和管理。然而，目前国内的研究还存在一些问题，如数据安全性、隐私保护等方面的挑战，需要进一步研究和解决。</w:t>
            </w:r>
          </w:p>
          <w:p>
            <w:pPr>
              <w:ind w:firstLine="420" w:firstLineChars="200"/>
              <w:rPr>
                <w:rFonts w:hint="eastAsia"/>
                <w:lang w:val="en-US" w:eastAsia="zh-CN"/>
              </w:rPr>
            </w:pPr>
            <w:r>
              <w:rPr>
                <w:rFonts w:hint="eastAsia"/>
                <w:lang w:val="en-US" w:eastAsia="zh-CN"/>
              </w:rPr>
              <w:t>在国外，人工智能和数字化管理在公交行业的应用也取得了一些进展。例如，美国的一家公交公司利用人工智能技术对公交车辆进行智能调度，减少了运营成本和排队时间；另外，英国的一家公交企业引入数字化管理系统，实现了对公交车辆和乘客信息的实时监控和管理。然而，国外的研究在数据隐私保护、智能化程度等方面相对较为成熟，值得我们借鉴和学习。</w:t>
            </w:r>
          </w:p>
          <w:p>
            <w:pPr>
              <w:ind w:firstLine="420" w:firstLineChars="200"/>
              <w:rPr>
                <w:rFonts w:hint="default" w:eastAsia="宋体"/>
                <w:lang w:val="en-US" w:eastAsia="zh-CN"/>
              </w:rPr>
            </w:pPr>
            <w:r>
              <w:rPr>
                <w:rFonts w:hint="eastAsia"/>
                <w:lang w:val="en-US" w:eastAsia="zh-CN"/>
              </w:rPr>
              <w:t>国内外的研究现状存在一定差距。国内的研究主要集中在人工智能和数字化管理在公交行业中的应用案例和技术实现方面，还缺乏系统性和深入的研究。而国外的研究则更加注重数据隐私保护、智能化程度等方面的问题，并且已经取得了一些成果。因此，我们需要借鉴国外的研究经验，加强对数据隐私保护和智能化程度的研究，推动我国公交行业的智能化发展。</w:t>
            </w:r>
          </w:p>
          <w:p>
            <w:pPr>
              <w:rPr>
                <w:rFonts w:ascii="宋体" w:hAnsi="宋体"/>
                <w:b/>
                <w:color w:val="000000"/>
                <w:szCs w:val="21"/>
              </w:rPr>
            </w:pPr>
            <w:r>
              <w:rPr>
                <w:rFonts w:hint="eastAsia" w:ascii="宋体" w:hAnsi="宋体"/>
                <w:b/>
                <w:color w:val="000000"/>
                <w:szCs w:val="21"/>
              </w:rPr>
              <w:t>三、研究内容、研究方法、拟解决的主要问题</w:t>
            </w:r>
          </w:p>
          <w:p>
            <w:pPr>
              <w:ind w:firstLine="420" w:firstLineChars="200"/>
              <w:rPr>
                <w:rFonts w:hint="default" w:eastAsia="宋体"/>
                <w:lang w:val="en-US" w:eastAsia="zh-CN"/>
              </w:rPr>
            </w:pPr>
            <w:r>
              <w:rPr>
                <w:rFonts w:hint="eastAsia"/>
                <w:lang w:eastAsia="zh-CN"/>
              </w:rPr>
              <w:t>（</w:t>
            </w:r>
            <w:r>
              <w:rPr>
                <w:rFonts w:hint="eastAsia"/>
                <w:lang w:val="en-US" w:eastAsia="zh-CN"/>
              </w:rPr>
              <w:t>一</w:t>
            </w:r>
            <w:r>
              <w:rPr>
                <w:rFonts w:hint="eastAsia"/>
                <w:lang w:eastAsia="zh-CN"/>
              </w:rPr>
              <w:t>）</w:t>
            </w:r>
            <w:r>
              <w:rPr>
                <w:rFonts w:hint="eastAsia"/>
                <w:lang w:val="en-US" w:eastAsia="zh-CN"/>
              </w:rPr>
              <w:t>研究内容</w:t>
            </w:r>
          </w:p>
          <w:p>
            <w:pPr>
              <w:ind w:firstLine="420" w:firstLineChars="200"/>
              <w:rPr>
                <w:rFonts w:hint="default" w:eastAsia="宋体"/>
                <w:lang w:val="en-US" w:eastAsia="zh-CN"/>
              </w:rPr>
            </w:pPr>
            <w:r>
              <w:rPr>
                <w:rFonts w:hint="eastAsia" w:eastAsia="宋体"/>
                <w:lang w:val="en-US" w:eastAsia="zh-CN"/>
              </w:rPr>
              <w:t>本研究的主要内容包括：1. 分析人工智能和数字化管理在公交行业中的应用现状；2. 探讨人工智能和数字化管理对公交运营效率、线路规划和乘客出行体验的影响；3. 研究人工智能和数字化管理在公交行业中存在的问题和挑战；4. 提出相应的解决方案和改进建议。</w:t>
            </w:r>
          </w:p>
          <w:p>
            <w:pPr>
              <w:numPr>
                <w:ilvl w:val="0"/>
                <w:numId w:val="2"/>
              </w:numPr>
              <w:ind w:firstLine="420" w:firstLineChars="200"/>
              <w:rPr>
                <w:rFonts w:hint="eastAsia" w:ascii="宋体" w:hAnsi="宋体"/>
                <w:bCs/>
                <w:color w:val="000000"/>
                <w:szCs w:val="21"/>
                <w:lang w:val="en-US" w:eastAsia="zh-CN"/>
              </w:rPr>
            </w:pPr>
            <w:r>
              <w:rPr>
                <w:rFonts w:hint="eastAsia" w:ascii="宋体" w:hAnsi="宋体"/>
                <w:bCs/>
                <w:color w:val="000000"/>
                <w:szCs w:val="21"/>
                <w:lang w:val="en-US" w:eastAsia="zh-CN"/>
              </w:rPr>
              <w:t>研究方法</w:t>
            </w:r>
          </w:p>
          <w:p>
            <w:pPr>
              <w:ind w:firstLine="420" w:firstLineChars="200"/>
              <w:rPr>
                <w:rFonts w:hint="default" w:eastAsia="宋体"/>
                <w:lang w:val="en-US" w:eastAsia="zh-CN"/>
              </w:rPr>
            </w:pPr>
            <w:r>
              <w:rPr>
                <w:rFonts w:hint="eastAsia" w:eastAsia="宋体"/>
                <w:lang w:val="en-US" w:eastAsia="zh-CN"/>
              </w:rPr>
              <w:t>本研究将采用文献综述和案例分析的方法，通过收集和分析相关文献和案例，总结人工智能和数字化管理在公交行业中的应用现状和存在的问题，提出相应的解决方案和改进建议。</w:t>
            </w:r>
          </w:p>
          <w:p>
            <w:pPr>
              <w:numPr>
                <w:ilvl w:val="0"/>
                <w:numId w:val="2"/>
              </w:numPr>
              <w:ind w:left="0" w:leftChars="0" w:firstLine="420" w:firstLineChars="200"/>
              <w:rPr>
                <w:rFonts w:hint="eastAsia" w:ascii="宋体" w:hAnsi="宋体" w:cs="宋体"/>
                <w:i w:val="0"/>
                <w:iCs w:val="0"/>
                <w:caps w:val="0"/>
                <w:color w:val="121212"/>
                <w:spacing w:val="0"/>
                <w:sz w:val="21"/>
                <w:szCs w:val="21"/>
                <w:shd w:val="clear" w:color="auto" w:fill="FFFFFF"/>
                <w:lang w:val="en-US" w:eastAsia="zh-CN"/>
              </w:rPr>
            </w:pPr>
            <w:r>
              <w:rPr>
                <w:rFonts w:hint="eastAsia" w:ascii="宋体" w:hAnsi="宋体" w:cs="宋体"/>
                <w:i w:val="0"/>
                <w:iCs w:val="0"/>
                <w:caps w:val="0"/>
                <w:color w:val="121212"/>
                <w:spacing w:val="0"/>
                <w:sz w:val="21"/>
                <w:szCs w:val="21"/>
                <w:shd w:val="clear" w:color="auto" w:fill="FFFFFF"/>
                <w:lang w:val="en-US" w:eastAsia="zh-CN"/>
              </w:rPr>
              <w:t>拟解决的主要问题</w:t>
            </w:r>
          </w:p>
          <w:p>
            <w:pPr>
              <w:ind w:firstLine="420" w:firstLineChars="200"/>
              <w:rPr>
                <w:rFonts w:hint="default" w:eastAsia="宋体"/>
                <w:lang w:val="en-US" w:eastAsia="zh-CN"/>
              </w:rPr>
            </w:pPr>
            <w:r>
              <w:rPr>
                <w:rFonts w:hint="eastAsia" w:eastAsia="宋体"/>
                <w:lang w:val="en-US" w:eastAsia="zh-CN"/>
              </w:rPr>
              <w:t>本研究拟解决的主要问题包括：1. 如何提高公交运营效率，减少运营成本；2. 如何优化公交线路规划，提高运输效率；3. 如何提升乘客出行体验，提高公交服务质量；4. 如何解决数据安全性和隐私保护等问题。通过研究，可以为公交企业提供科学决策依据，推动公交行业的数字化转型和智能化发展。</w:t>
            </w:r>
          </w:p>
          <w:p>
            <w:pPr>
              <w:numPr>
                <w:ilvl w:val="0"/>
                <w:numId w:val="0"/>
              </w:numPr>
              <w:ind w:leftChars="200"/>
              <w:rPr>
                <w:rFonts w:hint="default" w:ascii="宋体" w:hAnsi="宋体" w:cs="宋体"/>
                <w:i w:val="0"/>
                <w:iCs w:val="0"/>
                <w:caps w:val="0"/>
                <w:color w:val="121212"/>
                <w:spacing w:val="0"/>
                <w:sz w:val="21"/>
                <w:szCs w:val="21"/>
                <w:shd w:val="clear" w:color="auto" w:fill="FFFFFF"/>
                <w:lang w:val="en-US" w:eastAsia="zh-CN"/>
              </w:rPr>
            </w:pPr>
          </w:p>
          <w:p>
            <w:pPr>
              <w:rPr>
                <w:rFonts w:hint="default" w:eastAsia="宋体"/>
                <w:lang w:val="en-US" w:eastAsia="zh-CN"/>
              </w:rPr>
            </w:pPr>
            <w:r>
              <w:rPr>
                <w:rFonts w:hint="eastAsia" w:ascii="宋体" w:hAnsi="宋体"/>
                <w:b/>
                <w:color w:val="000000"/>
                <w:szCs w:val="21"/>
              </w:rPr>
              <w:t>四、研究工作的主要参考文献</w:t>
            </w:r>
          </w:p>
          <w:p>
            <w:pPr>
              <w:ind w:firstLine="420" w:firstLineChars="200"/>
              <w:rPr>
                <w:rFonts w:hint="eastAsia" w:eastAsia="宋体"/>
                <w:lang w:val="en-US" w:eastAsia="zh-CN"/>
              </w:rPr>
            </w:pPr>
            <w:r>
              <w:rPr>
                <w:rFonts w:hint="eastAsia" w:eastAsia="宋体"/>
                <w:lang w:val="en-US" w:eastAsia="zh-CN"/>
              </w:rPr>
              <w:t>0.赵腾. 人工智能和数字化管理在公交行业中的运用 [J]. 人民公交, 2023, (09): 82-85. DOI:10.16857/j.cnki.cn11-5903/u.2023.09.010.</w:t>
            </w:r>
          </w:p>
          <w:p>
            <w:pPr>
              <w:ind w:firstLine="420" w:firstLineChars="200"/>
              <w:rPr>
                <w:rFonts w:hint="eastAsia" w:eastAsia="宋体"/>
                <w:lang w:val="en-US" w:eastAsia="zh-CN"/>
              </w:rPr>
            </w:pPr>
            <w:r>
              <w:rPr>
                <w:rFonts w:hint="eastAsia" w:eastAsia="宋体"/>
                <w:lang w:val="en-US" w:eastAsia="zh-CN"/>
              </w:rPr>
              <w:t>1.天迈科技与东部公交签署战略合作协议共促行业创新发展 [J]. 城市公共交通, 2024, (02): 104.</w:t>
            </w:r>
          </w:p>
          <w:p>
            <w:pPr>
              <w:ind w:firstLine="420" w:firstLineChars="200"/>
              <w:rPr>
                <w:rFonts w:hint="eastAsia" w:eastAsia="宋体"/>
                <w:lang w:val="en-US" w:eastAsia="zh-CN"/>
              </w:rPr>
            </w:pPr>
            <w:r>
              <w:rPr>
                <w:rFonts w:hint="eastAsia" w:eastAsia="宋体"/>
                <w:lang w:val="en-US" w:eastAsia="zh-CN"/>
              </w:rPr>
              <w:t>2.张欣. 加快新能源业务布局，打造“三公里充电圈”——本刊专访无锡市公共交通集团有限公司党委书记、董事长张欣 [J]. 人民公交, 2024, (01): 21-31+20. DOI:10.16857/j.cnki.cn11-5903/u.2024.01.019.</w:t>
            </w:r>
          </w:p>
          <w:p>
            <w:pPr>
              <w:ind w:firstLine="420" w:firstLineChars="200"/>
              <w:rPr>
                <w:rFonts w:hint="eastAsia" w:eastAsia="宋体"/>
                <w:lang w:val="en-US" w:eastAsia="zh-CN"/>
              </w:rPr>
            </w:pPr>
            <w:r>
              <w:rPr>
                <w:rFonts w:hint="eastAsia" w:eastAsia="宋体"/>
                <w:lang w:val="en-US" w:eastAsia="zh-CN"/>
              </w:rPr>
              <w:t>3.戴晓蓉,廖雪萍. 深圳公交智能调度系统地方标准发布实施[N]. 深圳特区报, 2024-01-04 (A06). DOI:10.28776/n.cnki.nsztq.2024.000022.</w:t>
            </w:r>
          </w:p>
          <w:p>
            <w:pPr>
              <w:ind w:firstLine="420" w:firstLineChars="200"/>
              <w:rPr>
                <w:rFonts w:hint="eastAsia" w:eastAsia="宋体"/>
                <w:lang w:val="en-US" w:eastAsia="zh-CN"/>
              </w:rPr>
            </w:pPr>
            <w:r>
              <w:rPr>
                <w:rFonts w:hint="eastAsia" w:eastAsia="宋体"/>
                <w:lang w:val="en-US" w:eastAsia="zh-CN"/>
              </w:rPr>
              <w:t>4.郑敏慧. 创新服务激发公交新活力[N]. 中国交通报, 2023-12-28 (005). DOI:10.28099/n.cnki.ncjtb.2023.002315.</w:t>
            </w:r>
          </w:p>
          <w:p>
            <w:pPr>
              <w:ind w:firstLine="420" w:firstLineChars="200"/>
              <w:rPr>
                <w:rFonts w:hint="eastAsia" w:eastAsia="宋体"/>
                <w:lang w:val="en-US" w:eastAsia="zh-CN"/>
              </w:rPr>
            </w:pPr>
            <w:r>
              <w:rPr>
                <w:rFonts w:hint="eastAsia" w:eastAsia="宋体"/>
                <w:lang w:val="en-US" w:eastAsia="zh-CN"/>
              </w:rPr>
              <w:t>5.朱凌君. 困境下，城市公交寻找方向[N]. 解放日报, 2023-12-20 (013). DOI:10.28410/n.cnki.njfrb.2023.005785.</w:t>
            </w:r>
          </w:p>
          <w:p>
            <w:pPr>
              <w:ind w:firstLine="420" w:firstLineChars="200"/>
              <w:rPr>
                <w:rFonts w:hint="eastAsia" w:eastAsia="宋体"/>
                <w:lang w:val="en-US" w:eastAsia="zh-CN"/>
              </w:rPr>
            </w:pPr>
            <w:r>
              <w:rPr>
                <w:rFonts w:hint="eastAsia" w:eastAsia="宋体"/>
                <w:lang w:val="en-US" w:eastAsia="zh-CN"/>
              </w:rPr>
              <w:t>6.姜浩峰. 行业现状调查 公交行路究竟难在何处 [J]. 新民周刊, 2023, (46): 38-43.</w:t>
            </w:r>
          </w:p>
          <w:p>
            <w:pPr>
              <w:ind w:firstLine="420" w:firstLineChars="200"/>
              <w:rPr>
                <w:rFonts w:hint="eastAsia" w:eastAsia="宋体"/>
                <w:lang w:val="en-US" w:eastAsia="zh-CN"/>
              </w:rPr>
            </w:pPr>
            <w:r>
              <w:rPr>
                <w:rFonts w:hint="eastAsia" w:eastAsia="宋体"/>
                <w:lang w:val="en-US" w:eastAsia="zh-CN"/>
              </w:rPr>
              <w:t>7.中国交通职工思想政治工作研究会城市公交行业分会九届三次年会在广州圆满举行 [J]. 城市公共交通, 2023, (12): 1-7.</w:t>
            </w:r>
          </w:p>
          <w:p>
            <w:pPr>
              <w:ind w:firstLine="420" w:firstLineChars="200"/>
              <w:rPr>
                <w:rFonts w:hint="eastAsia" w:eastAsia="宋体"/>
                <w:lang w:val="en-US" w:eastAsia="zh-CN"/>
              </w:rPr>
            </w:pPr>
            <w:r>
              <w:rPr>
                <w:rFonts w:hint="eastAsia" w:eastAsia="宋体"/>
                <w:lang w:val="en-US" w:eastAsia="zh-CN"/>
              </w:rPr>
              <w:t>8.王丹. 长沙市城市公交安全生产综合治理创新经验及优化路径分析 [J]. 运输经理世界, 2023, (35): 142-144.</w:t>
            </w:r>
          </w:p>
          <w:p>
            <w:pPr>
              <w:ind w:firstLine="420" w:firstLineChars="200"/>
              <w:rPr>
                <w:rFonts w:hint="eastAsia" w:eastAsia="宋体"/>
                <w:lang w:val="en-US" w:eastAsia="zh-CN"/>
              </w:rPr>
            </w:pPr>
            <w:r>
              <w:rPr>
                <w:rFonts w:hint="eastAsia" w:eastAsia="宋体"/>
                <w:lang w:val="en-US" w:eastAsia="zh-CN"/>
              </w:rPr>
              <w:t>9.郑永忠. 探索多元经营 加快提质增效 推进公交健康可持续发展——本刊专访莆田市公共交通集团有限公司董事长郑永忠 [J]. 人民公交, 2023, (11): 13-17+12. DOI:10.16857/j.cnki.cn11-5903/u.2023.11.002.</w:t>
            </w:r>
          </w:p>
          <w:p>
            <w:pPr>
              <w:ind w:firstLine="420" w:firstLineChars="200"/>
              <w:rPr>
                <w:rFonts w:hint="eastAsia" w:eastAsia="宋体"/>
                <w:lang w:val="en-US" w:eastAsia="zh-CN"/>
              </w:rPr>
            </w:pPr>
            <w:r>
              <w:rPr>
                <w:rFonts w:hint="eastAsia" w:eastAsia="宋体"/>
                <w:lang w:val="en-US" w:eastAsia="zh-CN"/>
              </w:rPr>
              <w:t>10.薛峰. 以点带线 以线成面 实现公共交通业务整体覆盖 完善城市公共交通服务产品体系——本刊专访深圳市雄帝科技股份有限公司副总裁薛峰 [J]. 人民公交, 2023, (11): 19-27+18. DOI:10.16857/j.cnki.cn11-5903/u.2023.11.016.</w:t>
            </w:r>
          </w:p>
          <w:p>
            <w:pPr>
              <w:ind w:firstLine="420" w:firstLineChars="200"/>
              <w:rPr>
                <w:rFonts w:hint="eastAsia" w:eastAsia="宋体"/>
                <w:lang w:val="en-US" w:eastAsia="zh-CN"/>
              </w:rPr>
            </w:pPr>
            <w:r>
              <w:rPr>
                <w:rFonts w:hint="eastAsia" w:eastAsia="宋体"/>
                <w:lang w:val="en-US" w:eastAsia="zh-CN"/>
              </w:rPr>
              <w:t>11.文婧. 广西城市公交行业转型发展探索 [J]. 交通企业管理, 2023, 38 (06): 34-37.</w:t>
            </w:r>
          </w:p>
          <w:p>
            <w:pPr>
              <w:ind w:firstLine="420" w:firstLineChars="200"/>
              <w:rPr>
                <w:rFonts w:hint="eastAsia" w:eastAsia="宋体"/>
                <w:lang w:val="en-US" w:eastAsia="zh-CN"/>
              </w:rPr>
            </w:pPr>
            <w:r>
              <w:rPr>
                <w:rFonts w:hint="eastAsia" w:eastAsia="宋体"/>
                <w:lang w:val="en-US" w:eastAsia="zh-CN"/>
              </w:rPr>
              <w:t>12.郑跃东. 突出行业文化特色 培育公交时代先锋 充分发挥先进典型促进公交行业车厢服务文化的突出作用 [J]. 人民公交, 2023, (10): 62-66. DOI:10.16857/j.cnki.cn11-5903/u.2023.10.031.</w:t>
            </w:r>
          </w:p>
          <w:p>
            <w:pPr>
              <w:ind w:firstLine="420" w:firstLineChars="200"/>
              <w:rPr>
                <w:rFonts w:hint="eastAsia" w:eastAsia="宋体"/>
                <w:lang w:val="en-US" w:eastAsia="zh-CN"/>
              </w:rPr>
            </w:pPr>
            <w:r>
              <w:rPr>
                <w:rFonts w:hint="eastAsia" w:eastAsia="宋体"/>
                <w:lang w:val="en-US" w:eastAsia="zh-CN"/>
              </w:rPr>
              <w:t>13.朱凌君. 公交行业开始做副业[N]. 解放日报, 2023-10-18 (014). DOI:10.28410/n.cnki.njfrb.2023.004774.</w:t>
            </w:r>
          </w:p>
          <w:p>
            <w:pPr>
              <w:ind w:firstLine="420" w:firstLineChars="200"/>
              <w:rPr>
                <w:rFonts w:hint="eastAsia" w:eastAsia="宋体"/>
                <w:lang w:val="en-US" w:eastAsia="zh-CN"/>
              </w:rPr>
            </w:pPr>
            <w:r>
              <w:rPr>
                <w:rFonts w:hint="eastAsia" w:eastAsia="宋体"/>
                <w:lang w:val="en-US" w:eastAsia="zh-CN"/>
              </w:rPr>
              <w:t>14.助力城市公共交通发展 这些政策举措共同发力 [J]. 大众投资指南, 2023, (20): 6-7.</w:t>
            </w:r>
          </w:p>
          <w:p>
            <w:pPr>
              <w:ind w:firstLine="420" w:firstLineChars="200"/>
              <w:rPr>
                <w:rFonts w:hint="eastAsia" w:eastAsia="宋体"/>
                <w:lang w:val="en-US" w:eastAsia="zh-CN"/>
              </w:rPr>
            </w:pPr>
          </w:p>
          <w:p>
            <w:pPr>
              <w:ind w:firstLine="420" w:firstLineChars="200"/>
              <w:rPr>
                <w:rFonts w:hint="default" w:eastAsia="宋体"/>
                <w:lang w:val="en-US" w:eastAsia="zh-CN"/>
              </w:rPr>
            </w:pPr>
          </w:p>
          <w:p>
            <w:pPr>
              <w:ind w:firstLine="5880" w:firstLineChars="2800"/>
              <w:rPr>
                <w:szCs w:val="21"/>
              </w:rPr>
            </w:pPr>
            <w:r>
              <w:rPr>
                <w:szCs w:val="21"/>
              </w:rPr>
              <w:t>学生签字：</w:t>
            </w:r>
            <w:r>
              <w:rPr>
                <w:rFonts w:hint="eastAsia"/>
                <w:szCs w:val="21"/>
              </w:rPr>
              <w:t>麦浈那</w:t>
            </w:r>
          </w:p>
          <w:p>
            <w:pPr>
              <w:ind w:firstLine="5218" w:firstLineChars="2485"/>
              <w:rPr>
                <w:szCs w:val="21"/>
              </w:rPr>
            </w:pPr>
          </w:p>
          <w:p>
            <w:pPr>
              <w:ind w:firstLine="4830" w:firstLineChars="2300"/>
              <w:jc w:val="right"/>
              <w:rPr>
                <w:szCs w:val="21"/>
              </w:rPr>
            </w:pPr>
            <w:r>
              <w:rPr>
                <w:rFonts w:hint="eastAsia"/>
                <w:szCs w:val="21"/>
                <w:lang w:val="en-US" w:eastAsia="zh-CN"/>
              </w:rPr>
              <w:t>2024</w:t>
            </w:r>
            <w:r>
              <w:rPr>
                <w:szCs w:val="21"/>
              </w:rPr>
              <w:t>年</w:t>
            </w:r>
            <w:r>
              <w:rPr>
                <w:rFonts w:hint="eastAsia"/>
                <w:szCs w:val="21"/>
                <w:lang w:val="en-US" w:eastAsia="zh-CN"/>
              </w:rPr>
              <w:t>2</w:t>
            </w:r>
            <w:r>
              <w:rPr>
                <w:szCs w:val="21"/>
              </w:rPr>
              <w:t>月</w:t>
            </w:r>
            <w:r>
              <w:rPr>
                <w:rFonts w:hint="eastAsia"/>
                <w:szCs w:val="21"/>
                <w:lang w:val="en-US" w:eastAsia="zh-CN"/>
              </w:rPr>
              <w:t>1</w:t>
            </w:r>
            <w:r>
              <w:rPr>
                <w:szCs w:val="21"/>
              </w:rPr>
              <w:t>日</w:t>
            </w:r>
          </w:p>
          <w:p>
            <w:pPr>
              <w:ind w:firstLine="4830" w:firstLineChars="2300"/>
              <w:jc w:val="right"/>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02" w:type="dxa"/>
            <w:gridSpan w:val="4"/>
            <w:noWrap w:val="0"/>
            <w:vAlign w:val="top"/>
          </w:tcPr>
          <w:p>
            <w:pPr>
              <w:rPr>
                <w:b/>
                <w:szCs w:val="21"/>
              </w:rPr>
            </w:pPr>
            <w:r>
              <w:rPr>
                <w:rFonts w:hint="eastAsia"/>
                <w:b/>
                <w:szCs w:val="21"/>
              </w:rPr>
              <w:t>校内</w:t>
            </w:r>
            <w:r>
              <w:rPr>
                <w:b/>
                <w:szCs w:val="21"/>
              </w:rPr>
              <w:t>指导教师意见：</w:t>
            </w:r>
          </w:p>
          <w:p>
            <w:pPr>
              <w:rPr>
                <w:color w:val="444444"/>
                <w:szCs w:val="21"/>
              </w:rPr>
            </w:pPr>
          </w:p>
          <w:p>
            <w:pPr>
              <w:jc w:val="center"/>
              <w:rPr>
                <w:rFonts w:hint="eastAsia" w:eastAsia="宋体"/>
                <w:color w:val="444444"/>
                <w:szCs w:val="21"/>
                <w:lang w:eastAsia="zh-CN"/>
              </w:rPr>
            </w:pPr>
            <w:r>
              <w:rPr>
                <w:rFonts w:hint="eastAsia"/>
                <w:color w:val="444444"/>
                <w:szCs w:val="21"/>
                <w:lang w:eastAsia="zh-CN"/>
              </w:rPr>
              <w:t>同意，可以开始研究！</w:t>
            </w:r>
          </w:p>
          <w:p>
            <w:pPr>
              <w:rPr>
                <w:color w:val="444444"/>
                <w:szCs w:val="21"/>
              </w:rPr>
            </w:pPr>
          </w:p>
          <w:p>
            <w:pPr>
              <w:rPr>
                <w:color w:val="444444"/>
                <w:szCs w:val="21"/>
              </w:rPr>
            </w:pPr>
          </w:p>
          <w:p>
            <w:pPr>
              <w:rPr>
                <w:color w:val="444444"/>
                <w:szCs w:val="21"/>
              </w:rPr>
            </w:pPr>
          </w:p>
          <w:p>
            <w:pPr>
              <w:ind w:firstLine="5040" w:firstLineChars="2400"/>
              <w:rPr>
                <w:rFonts w:hint="eastAsia" w:eastAsia="宋体"/>
                <w:szCs w:val="21"/>
                <w:lang w:val="en-US" w:eastAsia="zh-CN"/>
              </w:rPr>
            </w:pPr>
            <w:r>
              <w:rPr>
                <w:rFonts w:hint="eastAsia"/>
                <w:szCs w:val="21"/>
              </w:rPr>
              <w:t>校内</w:t>
            </w:r>
            <w:r>
              <w:rPr>
                <w:szCs w:val="21"/>
              </w:rPr>
              <w:t>指导教师签字</w:t>
            </w:r>
            <w:r>
              <w:rPr>
                <w:rFonts w:hint="eastAsia"/>
                <w:szCs w:val="21"/>
                <w:lang w:eastAsia="zh-CN"/>
              </w:rPr>
              <w:t>：</w:t>
            </w:r>
            <w:r>
              <w:rPr>
                <w:rFonts w:hint="eastAsia"/>
                <w:szCs w:val="21"/>
                <w:lang w:val="en-US" w:eastAsia="zh-CN"/>
              </w:rPr>
              <w:t>武秋</w:t>
            </w:r>
          </w:p>
          <w:p>
            <w:pPr>
              <w:jc w:val="center"/>
              <w:rPr>
                <w:rFonts w:hint="eastAsia" w:eastAsia="宋体"/>
                <w:szCs w:val="21"/>
                <w:lang w:val="en-US" w:eastAsia="zh-CN"/>
              </w:rPr>
            </w:pPr>
            <w:r>
              <w:rPr>
                <w:rFonts w:hint="eastAsia"/>
                <w:szCs w:val="21"/>
                <w:lang w:val="en-US" w:eastAsia="zh-CN"/>
              </w:rPr>
              <w:t xml:space="preserve">                                   2024 </w:t>
            </w:r>
            <w:r>
              <w:rPr>
                <w:szCs w:val="21"/>
              </w:rPr>
              <w:t>年</w:t>
            </w:r>
            <w:r>
              <w:rPr>
                <w:rFonts w:hint="eastAsia"/>
                <w:szCs w:val="21"/>
                <w:lang w:val="en-US" w:eastAsia="zh-CN"/>
              </w:rPr>
              <w:t xml:space="preserve"> 2 </w:t>
            </w:r>
            <w:r>
              <w:rPr>
                <w:szCs w:val="21"/>
              </w:rPr>
              <w:t>月</w:t>
            </w:r>
            <w:r>
              <w:rPr>
                <w:rFonts w:hint="eastAsia"/>
                <w:szCs w:val="21"/>
                <w:lang w:val="en-US" w:eastAsia="zh-CN"/>
              </w:rPr>
              <w:t xml:space="preserve"> 1 </w:t>
            </w:r>
            <w:r>
              <w:rPr>
                <w:szCs w:val="21"/>
              </w:rPr>
              <w:t>日</w:t>
            </w:r>
            <w:r>
              <w:rPr>
                <w:rFonts w:hint="eastAsia"/>
                <w:szCs w:val="21"/>
                <w:lang w:val="en-US" w:eastAsia="zh-CN"/>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02" w:type="dxa"/>
            <w:gridSpan w:val="4"/>
            <w:noWrap w:val="0"/>
            <w:vAlign w:val="top"/>
          </w:tcPr>
          <w:p>
            <w:pPr>
              <w:jc w:val="both"/>
              <w:rPr>
                <w:b/>
                <w:szCs w:val="21"/>
              </w:rPr>
            </w:pPr>
            <w:r>
              <w:rPr>
                <w:rFonts w:hint="eastAsia"/>
                <w:szCs w:val="21"/>
                <w:lang w:val="en-US" w:eastAsia="zh-CN"/>
              </w:rPr>
              <w:t xml:space="preserve"> </w:t>
            </w:r>
          </w:p>
        </w:tc>
      </w:tr>
    </w:tbl>
    <w:p/>
    <w:p>
      <w:pPr>
        <w:rPr>
          <w:rFonts w:hint="eastAsia"/>
          <w:sz w:val="32"/>
          <w:szCs w:val="32"/>
          <w:lang w:val="en-US" w:eastAsia="zh-CN"/>
        </w:rPr>
      </w:pPr>
    </w:p>
    <w:p>
      <w:pPr>
        <w:rPr>
          <w:rFonts w:hint="default" w:eastAsia="宋体"/>
          <w:sz w:val="32"/>
          <w:szCs w:val="32"/>
          <w:lang w:val="en-US" w:eastAsia="zh-CN"/>
        </w:rPr>
      </w:pPr>
      <w:r>
        <w:rPr>
          <w:rFonts w:hint="eastAsia"/>
          <w:sz w:val="32"/>
          <w:szCs w:val="32"/>
          <w:lang w:val="en-US" w:eastAsia="zh-CN"/>
        </w:rPr>
        <w:t>材料收集整理：</w:t>
      </w:r>
    </w:p>
    <w:p/>
    <w:p>
      <w:r>
        <w:t>表1: 人工智能技术概述</w:t>
      </w:r>
    </w:p>
    <w:tbl>
      <w:tblPr>
        <w:tblStyle w:val="3"/>
        <w:tblW w:w="9401"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2150"/>
        <w:gridCol w:w="2150"/>
        <w:gridCol w:w="2951"/>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150" w:type="dxa"/>
            <w:vAlign w:val="center"/>
          </w:tcPr>
          <w:p>
            <w:pPr>
              <w:spacing w:after="0" w:line="240" w:lineRule="auto"/>
              <w:jc w:val="center"/>
            </w:pPr>
            <w:r>
              <w:rPr>
                <w:rFonts w:ascii="宋体" w:hAnsi="宋体" w:eastAsia="宋体"/>
                <w:b w:val="0"/>
                <w:sz w:val="21"/>
              </w:rPr>
              <w:t>技术类型</w:t>
            </w:r>
          </w:p>
        </w:tc>
        <w:tc>
          <w:tcPr>
            <w:tcW w:w="2150" w:type="dxa"/>
            <w:vAlign w:val="center"/>
          </w:tcPr>
          <w:p>
            <w:pPr>
              <w:spacing w:after="0" w:line="240" w:lineRule="auto"/>
              <w:jc w:val="center"/>
            </w:pPr>
            <w:r>
              <w:rPr>
                <w:rFonts w:ascii="宋体" w:hAnsi="宋体" w:eastAsia="宋体"/>
                <w:b w:val="0"/>
                <w:sz w:val="21"/>
              </w:rPr>
              <w:t>应用领域</w:t>
            </w:r>
          </w:p>
        </w:tc>
        <w:tc>
          <w:tcPr>
            <w:tcW w:w="2150" w:type="dxa"/>
            <w:vAlign w:val="center"/>
          </w:tcPr>
          <w:p>
            <w:pPr>
              <w:spacing w:after="0" w:line="240" w:lineRule="auto"/>
              <w:jc w:val="center"/>
            </w:pPr>
            <w:r>
              <w:rPr>
                <w:rFonts w:ascii="宋体" w:hAnsi="宋体" w:eastAsia="宋体"/>
                <w:b w:val="0"/>
                <w:sz w:val="21"/>
              </w:rPr>
              <w:t>优势</w:t>
            </w:r>
          </w:p>
        </w:tc>
        <w:tc>
          <w:tcPr>
            <w:tcW w:w="2951" w:type="dxa"/>
            <w:vAlign w:val="center"/>
          </w:tcPr>
          <w:p>
            <w:pPr>
              <w:spacing w:after="0" w:line="240" w:lineRule="auto"/>
              <w:jc w:val="center"/>
            </w:pPr>
            <w:r>
              <w:rPr>
                <w:rFonts w:ascii="宋体" w:hAnsi="宋体" w:eastAsia="宋体"/>
                <w:b w:val="0"/>
                <w:sz w:val="21"/>
              </w:rPr>
              <w:t>案例</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2150" w:type="dxa"/>
            <w:vAlign w:val="center"/>
          </w:tcPr>
          <w:p>
            <w:pPr>
              <w:spacing w:after="0" w:line="240" w:lineRule="auto"/>
              <w:jc w:val="center"/>
            </w:pPr>
            <w:r>
              <w:rPr>
                <w:rFonts w:ascii="宋体" w:hAnsi="宋体" w:eastAsia="宋体"/>
                <w:b w:val="0"/>
                <w:sz w:val="21"/>
              </w:rPr>
              <w:t>机器学习</w:t>
            </w:r>
          </w:p>
        </w:tc>
        <w:tc>
          <w:tcPr>
            <w:tcW w:w="2150" w:type="dxa"/>
            <w:vAlign w:val="center"/>
          </w:tcPr>
          <w:p>
            <w:pPr>
              <w:spacing w:after="0" w:line="240" w:lineRule="auto"/>
              <w:jc w:val="center"/>
            </w:pPr>
            <w:r>
              <w:rPr>
                <w:rFonts w:ascii="宋体" w:hAnsi="宋体" w:eastAsia="宋体"/>
                <w:b w:val="0"/>
                <w:sz w:val="21"/>
              </w:rPr>
              <w:t>公交调度</w:t>
            </w:r>
          </w:p>
        </w:tc>
        <w:tc>
          <w:tcPr>
            <w:tcW w:w="2150" w:type="dxa"/>
            <w:vAlign w:val="center"/>
          </w:tcPr>
          <w:p>
            <w:pPr>
              <w:spacing w:after="0" w:line="240" w:lineRule="auto"/>
              <w:jc w:val="center"/>
            </w:pPr>
            <w:r>
              <w:rPr>
                <w:rFonts w:ascii="宋体" w:hAnsi="宋体" w:eastAsia="宋体"/>
                <w:b w:val="0"/>
                <w:sz w:val="21"/>
              </w:rPr>
              <w:t>能够根据历史数据和实时数据进行预测和优化，提高调度效率</w:t>
            </w:r>
          </w:p>
        </w:tc>
        <w:tc>
          <w:tcPr>
            <w:tcW w:w="2951" w:type="dxa"/>
            <w:vAlign w:val="center"/>
          </w:tcPr>
          <w:p>
            <w:pPr>
              <w:spacing w:after="0" w:line="240" w:lineRule="auto"/>
              <w:jc w:val="center"/>
            </w:pPr>
            <w:r>
              <w:rPr>
                <w:rFonts w:ascii="宋体" w:hAnsi="宋体" w:eastAsia="宋体"/>
                <w:b w:val="0"/>
                <w:sz w:val="21"/>
              </w:rPr>
              <w:t>利用机器学习算法对公交车辆的到站时间进行预测，优化车辆调度</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2150" w:type="dxa"/>
            <w:vAlign w:val="center"/>
          </w:tcPr>
          <w:p>
            <w:pPr>
              <w:spacing w:after="0" w:line="240" w:lineRule="auto"/>
              <w:jc w:val="center"/>
            </w:pPr>
            <w:r>
              <w:rPr>
                <w:rFonts w:ascii="宋体" w:hAnsi="宋体" w:eastAsia="宋体"/>
                <w:b w:val="0"/>
                <w:sz w:val="21"/>
              </w:rPr>
              <w:t>自然语言处理</w:t>
            </w:r>
          </w:p>
        </w:tc>
        <w:tc>
          <w:tcPr>
            <w:tcW w:w="2150" w:type="dxa"/>
            <w:vAlign w:val="center"/>
          </w:tcPr>
          <w:p>
            <w:pPr>
              <w:spacing w:after="0" w:line="240" w:lineRule="auto"/>
              <w:jc w:val="center"/>
            </w:pPr>
            <w:r>
              <w:rPr>
                <w:rFonts w:ascii="宋体" w:hAnsi="宋体" w:eastAsia="宋体"/>
                <w:b w:val="0"/>
                <w:sz w:val="21"/>
              </w:rPr>
              <w:t>公交安全管理</w:t>
            </w:r>
          </w:p>
        </w:tc>
        <w:tc>
          <w:tcPr>
            <w:tcW w:w="2150" w:type="dxa"/>
            <w:vAlign w:val="center"/>
          </w:tcPr>
          <w:p>
            <w:pPr>
              <w:spacing w:after="0" w:line="240" w:lineRule="auto"/>
              <w:jc w:val="center"/>
            </w:pPr>
            <w:r>
              <w:rPr>
                <w:rFonts w:ascii="宋体" w:hAnsi="宋体" w:eastAsia="宋体"/>
                <w:b w:val="0"/>
                <w:sz w:val="21"/>
              </w:rPr>
              <w:t>能够自动分析和识别安全事件，提高安全管理效率</w:t>
            </w:r>
          </w:p>
        </w:tc>
        <w:tc>
          <w:tcPr>
            <w:tcW w:w="2951" w:type="dxa"/>
            <w:vAlign w:val="center"/>
          </w:tcPr>
          <w:p>
            <w:pPr>
              <w:spacing w:after="0" w:line="240" w:lineRule="auto"/>
              <w:jc w:val="center"/>
            </w:pPr>
            <w:r>
              <w:rPr>
                <w:rFonts w:ascii="宋体" w:hAnsi="宋体" w:eastAsia="宋体"/>
                <w:b w:val="0"/>
                <w:sz w:val="21"/>
              </w:rPr>
              <w:t>利用自然语言处理技术对公交车辆监控录像进行实时分析，自动识别异常行为</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2150" w:type="dxa"/>
            <w:vAlign w:val="center"/>
          </w:tcPr>
          <w:p>
            <w:pPr>
              <w:spacing w:after="0" w:line="240" w:lineRule="auto"/>
              <w:jc w:val="center"/>
            </w:pPr>
            <w:r>
              <w:rPr>
                <w:rFonts w:ascii="宋体" w:hAnsi="宋体" w:eastAsia="宋体"/>
                <w:b w:val="0"/>
                <w:sz w:val="21"/>
              </w:rPr>
              <w:t>计算机视觉</w:t>
            </w:r>
          </w:p>
        </w:tc>
        <w:tc>
          <w:tcPr>
            <w:tcW w:w="2150" w:type="dxa"/>
            <w:vAlign w:val="center"/>
          </w:tcPr>
          <w:p>
            <w:pPr>
              <w:spacing w:after="0" w:line="240" w:lineRule="auto"/>
              <w:jc w:val="center"/>
            </w:pPr>
            <w:r>
              <w:rPr>
                <w:rFonts w:ascii="宋体" w:hAnsi="宋体" w:eastAsia="宋体"/>
                <w:b w:val="0"/>
                <w:sz w:val="21"/>
              </w:rPr>
              <w:t>公交安全管理</w:t>
            </w:r>
          </w:p>
        </w:tc>
        <w:tc>
          <w:tcPr>
            <w:tcW w:w="2150" w:type="dxa"/>
            <w:vAlign w:val="center"/>
          </w:tcPr>
          <w:p>
            <w:pPr>
              <w:spacing w:after="0" w:line="240" w:lineRule="auto"/>
              <w:jc w:val="center"/>
            </w:pPr>
            <w:r>
              <w:rPr>
                <w:rFonts w:ascii="宋体" w:hAnsi="宋体" w:eastAsia="宋体"/>
                <w:b w:val="0"/>
                <w:sz w:val="21"/>
              </w:rPr>
              <w:t>能够实时监测和识别安全隐患，提高安全管理水平</w:t>
            </w:r>
          </w:p>
        </w:tc>
        <w:tc>
          <w:tcPr>
            <w:tcW w:w="2951" w:type="dxa"/>
            <w:vAlign w:val="center"/>
          </w:tcPr>
          <w:p>
            <w:pPr>
              <w:spacing w:after="0" w:line="240" w:lineRule="auto"/>
              <w:jc w:val="center"/>
            </w:pPr>
            <w:r>
              <w:rPr>
                <w:rFonts w:ascii="宋体" w:hAnsi="宋体" w:eastAsia="宋体"/>
                <w:b w:val="0"/>
                <w:sz w:val="21"/>
              </w:rPr>
              <w:t>利用计算机视觉技术对公交车辆内部进行实时监控，识别乘客的安全行为</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2150" w:type="dxa"/>
            <w:vAlign w:val="center"/>
          </w:tcPr>
          <w:p>
            <w:pPr>
              <w:spacing w:after="0" w:line="240" w:lineRule="auto"/>
              <w:jc w:val="center"/>
            </w:pPr>
            <w:r>
              <w:rPr>
                <w:rFonts w:ascii="宋体" w:hAnsi="宋体" w:eastAsia="宋体"/>
                <w:b w:val="0"/>
                <w:sz w:val="21"/>
              </w:rPr>
              <w:t>智能推荐</w:t>
            </w:r>
          </w:p>
        </w:tc>
        <w:tc>
          <w:tcPr>
            <w:tcW w:w="2150" w:type="dxa"/>
            <w:vAlign w:val="center"/>
          </w:tcPr>
          <w:p>
            <w:pPr>
              <w:spacing w:after="0" w:line="240" w:lineRule="auto"/>
              <w:jc w:val="center"/>
            </w:pPr>
            <w:r>
              <w:rPr>
                <w:rFonts w:ascii="宋体" w:hAnsi="宋体" w:eastAsia="宋体"/>
                <w:b w:val="0"/>
                <w:sz w:val="21"/>
              </w:rPr>
              <w:t>公交服务质量提升</w:t>
            </w:r>
          </w:p>
        </w:tc>
        <w:tc>
          <w:tcPr>
            <w:tcW w:w="2150" w:type="dxa"/>
            <w:vAlign w:val="center"/>
          </w:tcPr>
          <w:p>
            <w:pPr>
              <w:spacing w:after="0" w:line="240" w:lineRule="auto"/>
              <w:jc w:val="center"/>
            </w:pPr>
            <w:r>
              <w:rPr>
                <w:rFonts w:ascii="宋体" w:hAnsi="宋体" w:eastAsia="宋体"/>
                <w:b w:val="0"/>
                <w:sz w:val="21"/>
              </w:rPr>
              <w:t>能够根据乘客需求和偏好，提供个性化的服务推荐</w:t>
            </w:r>
          </w:p>
        </w:tc>
        <w:tc>
          <w:tcPr>
            <w:tcW w:w="2951" w:type="dxa"/>
            <w:vAlign w:val="center"/>
          </w:tcPr>
          <w:p>
            <w:pPr>
              <w:spacing w:after="0" w:line="240" w:lineRule="auto"/>
              <w:jc w:val="center"/>
            </w:pPr>
            <w:r>
              <w:rPr>
                <w:rFonts w:ascii="宋体" w:hAnsi="宋体" w:eastAsia="宋体"/>
                <w:b w:val="0"/>
                <w:sz w:val="21"/>
              </w:rPr>
              <w:t>利用智能推荐算法对乘客的出行需求进行分析，推荐最优的公交线路和换乘方案</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2150" w:type="dxa"/>
            <w:vAlign w:val="center"/>
          </w:tcPr>
          <w:p>
            <w:pPr>
              <w:spacing w:after="0" w:line="240" w:lineRule="auto"/>
              <w:jc w:val="center"/>
            </w:pPr>
            <w:r>
              <w:rPr>
                <w:rFonts w:ascii="宋体" w:hAnsi="宋体" w:eastAsia="宋体"/>
                <w:b w:val="0"/>
                <w:sz w:val="21"/>
              </w:rPr>
              <w:t>数据挖掘</w:t>
            </w:r>
          </w:p>
        </w:tc>
        <w:tc>
          <w:tcPr>
            <w:tcW w:w="2150" w:type="dxa"/>
            <w:vAlign w:val="center"/>
          </w:tcPr>
          <w:p>
            <w:pPr>
              <w:spacing w:after="0" w:line="240" w:lineRule="auto"/>
              <w:jc w:val="center"/>
            </w:pPr>
            <w:r>
              <w:rPr>
                <w:rFonts w:ascii="宋体" w:hAnsi="宋体" w:eastAsia="宋体"/>
                <w:b w:val="0"/>
                <w:sz w:val="21"/>
              </w:rPr>
              <w:t>公交服务质量提升</w:t>
            </w:r>
          </w:p>
        </w:tc>
        <w:tc>
          <w:tcPr>
            <w:tcW w:w="2150" w:type="dxa"/>
            <w:vAlign w:val="center"/>
          </w:tcPr>
          <w:p>
            <w:pPr>
              <w:spacing w:after="0" w:line="240" w:lineRule="auto"/>
              <w:jc w:val="center"/>
            </w:pPr>
            <w:r>
              <w:rPr>
                <w:rFonts w:ascii="宋体" w:hAnsi="宋体" w:eastAsia="宋体"/>
                <w:b w:val="0"/>
                <w:sz w:val="21"/>
              </w:rPr>
              <w:t>能够挖掘乘客出行数据中的规律和趋势，提供精准的服务优化建议</w:t>
            </w:r>
          </w:p>
        </w:tc>
        <w:tc>
          <w:tcPr>
            <w:tcW w:w="2951" w:type="dxa"/>
            <w:vAlign w:val="center"/>
          </w:tcPr>
          <w:p>
            <w:pPr>
              <w:spacing w:after="0" w:line="240" w:lineRule="auto"/>
              <w:jc w:val="center"/>
            </w:pPr>
            <w:r>
              <w:rPr>
                <w:rFonts w:ascii="宋体" w:hAnsi="宋体" w:eastAsia="宋体"/>
                <w:b w:val="0"/>
                <w:sz w:val="21"/>
              </w:rPr>
              <w:t>利用数据挖掘技术对乘客出行数据进行分析，发现拥堵点和热门线路，优化公交线路规划</w:t>
            </w:r>
          </w:p>
        </w:tc>
      </w:tr>
    </w:tbl>
    <w:p/>
    <w:p>
      <w:r>
        <w:t>表2: 人工智能在公交调度中的应用</w:t>
      </w:r>
    </w:p>
    <w:tbl>
      <w:tblPr>
        <w:tblStyle w:val="3"/>
        <w:tblW w:w="9401"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285"/>
        <w:gridCol w:w="2285"/>
        <w:gridCol w:w="2285"/>
        <w:gridCol w:w="2546"/>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285" w:type="dxa"/>
            <w:vAlign w:val="center"/>
          </w:tcPr>
          <w:p>
            <w:pPr>
              <w:spacing w:after="0" w:line="240" w:lineRule="auto"/>
              <w:jc w:val="center"/>
            </w:pPr>
            <w:r>
              <w:rPr>
                <w:rFonts w:ascii="宋体" w:hAnsi="宋体" w:eastAsia="宋体"/>
                <w:b w:val="0"/>
                <w:sz w:val="21"/>
              </w:rPr>
              <w:t>调度问题</w:t>
            </w:r>
          </w:p>
        </w:tc>
        <w:tc>
          <w:tcPr>
            <w:tcW w:w="2285" w:type="dxa"/>
            <w:vAlign w:val="center"/>
          </w:tcPr>
          <w:p>
            <w:pPr>
              <w:spacing w:after="0" w:line="240" w:lineRule="auto"/>
              <w:jc w:val="center"/>
            </w:pPr>
            <w:r>
              <w:rPr>
                <w:rFonts w:ascii="宋体" w:hAnsi="宋体" w:eastAsia="宋体"/>
                <w:b w:val="0"/>
                <w:sz w:val="21"/>
              </w:rPr>
              <w:t>传统方法</w:t>
            </w:r>
          </w:p>
        </w:tc>
        <w:tc>
          <w:tcPr>
            <w:tcW w:w="2285" w:type="dxa"/>
            <w:vAlign w:val="center"/>
          </w:tcPr>
          <w:p>
            <w:pPr>
              <w:spacing w:after="0" w:line="240" w:lineRule="auto"/>
              <w:jc w:val="center"/>
            </w:pPr>
            <w:r>
              <w:rPr>
                <w:rFonts w:ascii="宋体" w:hAnsi="宋体" w:eastAsia="宋体"/>
                <w:b w:val="0"/>
                <w:sz w:val="21"/>
              </w:rPr>
              <w:t>人工智能方法</w:t>
            </w:r>
          </w:p>
        </w:tc>
        <w:tc>
          <w:tcPr>
            <w:tcW w:w="2546" w:type="dxa"/>
            <w:vAlign w:val="center"/>
          </w:tcPr>
          <w:p>
            <w:pPr>
              <w:spacing w:after="0" w:line="240" w:lineRule="auto"/>
              <w:jc w:val="center"/>
            </w:pPr>
            <w:r>
              <w:rPr>
                <w:rFonts w:ascii="宋体" w:hAnsi="宋体" w:eastAsia="宋体"/>
                <w:b w:val="0"/>
                <w:sz w:val="21"/>
              </w:rPr>
              <w:t>优势</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285" w:type="dxa"/>
            <w:vAlign w:val="center"/>
          </w:tcPr>
          <w:p>
            <w:pPr>
              <w:spacing w:after="0" w:line="240" w:lineRule="auto"/>
              <w:jc w:val="center"/>
            </w:pPr>
            <w:r>
              <w:rPr>
                <w:rFonts w:ascii="宋体" w:hAnsi="宋体" w:eastAsia="宋体"/>
                <w:b w:val="0"/>
                <w:sz w:val="21"/>
              </w:rPr>
              <w:t>车辆调度</w:t>
            </w:r>
          </w:p>
        </w:tc>
        <w:tc>
          <w:tcPr>
            <w:tcW w:w="2285" w:type="dxa"/>
            <w:vAlign w:val="center"/>
          </w:tcPr>
          <w:p>
            <w:pPr>
              <w:spacing w:after="0" w:line="240" w:lineRule="auto"/>
              <w:jc w:val="center"/>
            </w:pPr>
            <w:r>
              <w:rPr>
                <w:rFonts w:ascii="宋体" w:hAnsi="宋体" w:eastAsia="宋体"/>
                <w:b w:val="0"/>
                <w:sz w:val="21"/>
              </w:rPr>
              <w:t>基于经验和规则的调度策略</w:t>
            </w:r>
          </w:p>
        </w:tc>
        <w:tc>
          <w:tcPr>
            <w:tcW w:w="2285" w:type="dxa"/>
            <w:vAlign w:val="center"/>
          </w:tcPr>
          <w:p>
            <w:pPr>
              <w:spacing w:after="0" w:line="240" w:lineRule="auto"/>
              <w:jc w:val="center"/>
            </w:pPr>
            <w:r>
              <w:rPr>
                <w:rFonts w:ascii="宋体" w:hAnsi="宋体" w:eastAsia="宋体"/>
                <w:b w:val="0"/>
                <w:sz w:val="21"/>
              </w:rPr>
              <w:t>基于机器学习和优化算法的调度策略</w:t>
            </w:r>
          </w:p>
        </w:tc>
        <w:tc>
          <w:tcPr>
            <w:tcW w:w="2546" w:type="dxa"/>
            <w:vAlign w:val="center"/>
          </w:tcPr>
          <w:p>
            <w:pPr>
              <w:spacing w:after="0" w:line="240" w:lineRule="auto"/>
              <w:jc w:val="center"/>
            </w:pPr>
            <w:r>
              <w:rPr>
                <w:rFonts w:ascii="宋体" w:hAnsi="宋体" w:eastAsia="宋体"/>
                <w:b w:val="0"/>
                <w:sz w:val="21"/>
              </w:rPr>
              <w:t>能够根据历史数据和实时数据进行精确的车辆调度，提高运营效率</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2285" w:type="dxa"/>
            <w:vAlign w:val="center"/>
          </w:tcPr>
          <w:p>
            <w:pPr>
              <w:spacing w:after="0" w:line="240" w:lineRule="auto"/>
              <w:jc w:val="center"/>
            </w:pPr>
            <w:r>
              <w:rPr>
                <w:rFonts w:ascii="宋体" w:hAnsi="宋体" w:eastAsia="宋体"/>
                <w:b w:val="0"/>
                <w:sz w:val="21"/>
              </w:rPr>
              <w:t>乘客分配</w:t>
            </w:r>
          </w:p>
        </w:tc>
        <w:tc>
          <w:tcPr>
            <w:tcW w:w="2285" w:type="dxa"/>
            <w:vAlign w:val="center"/>
          </w:tcPr>
          <w:p>
            <w:pPr>
              <w:spacing w:after="0" w:line="240" w:lineRule="auto"/>
              <w:jc w:val="center"/>
            </w:pPr>
            <w:r>
              <w:rPr>
                <w:rFonts w:ascii="宋体" w:hAnsi="宋体" w:eastAsia="宋体"/>
                <w:b w:val="0"/>
                <w:sz w:val="21"/>
              </w:rPr>
              <w:t>基于人工判断和经验的分配策略</w:t>
            </w:r>
          </w:p>
        </w:tc>
        <w:tc>
          <w:tcPr>
            <w:tcW w:w="2285" w:type="dxa"/>
            <w:vAlign w:val="center"/>
          </w:tcPr>
          <w:p>
            <w:pPr>
              <w:spacing w:after="0" w:line="240" w:lineRule="auto"/>
              <w:jc w:val="center"/>
            </w:pPr>
            <w:r>
              <w:rPr>
                <w:rFonts w:ascii="宋体" w:hAnsi="宋体" w:eastAsia="宋体"/>
                <w:b w:val="0"/>
                <w:sz w:val="21"/>
              </w:rPr>
              <w:t>基于智能推荐和优化算法的分配策略</w:t>
            </w:r>
          </w:p>
        </w:tc>
        <w:tc>
          <w:tcPr>
            <w:tcW w:w="2546" w:type="dxa"/>
            <w:vAlign w:val="center"/>
          </w:tcPr>
          <w:p>
            <w:pPr>
              <w:spacing w:after="0" w:line="240" w:lineRule="auto"/>
              <w:jc w:val="center"/>
            </w:pPr>
            <w:r>
              <w:rPr>
                <w:rFonts w:ascii="宋体" w:hAnsi="宋体" w:eastAsia="宋体"/>
                <w:b w:val="0"/>
                <w:sz w:val="21"/>
              </w:rPr>
              <w:t>能够根据乘客需求和偏好进行个性化的乘客分配，提高乘客满意度</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2285" w:type="dxa"/>
            <w:vAlign w:val="center"/>
          </w:tcPr>
          <w:p>
            <w:pPr>
              <w:spacing w:after="0" w:line="240" w:lineRule="auto"/>
              <w:jc w:val="center"/>
            </w:pPr>
            <w:r>
              <w:rPr>
                <w:rFonts w:ascii="宋体" w:hAnsi="宋体" w:eastAsia="宋体"/>
                <w:b w:val="0"/>
                <w:sz w:val="21"/>
              </w:rPr>
              <w:t>线路规划</w:t>
            </w:r>
          </w:p>
        </w:tc>
        <w:tc>
          <w:tcPr>
            <w:tcW w:w="2285" w:type="dxa"/>
            <w:vAlign w:val="center"/>
          </w:tcPr>
          <w:p>
            <w:pPr>
              <w:spacing w:after="0" w:line="240" w:lineRule="auto"/>
              <w:jc w:val="center"/>
            </w:pPr>
            <w:r>
              <w:rPr>
                <w:rFonts w:ascii="宋体" w:hAnsi="宋体" w:eastAsia="宋体"/>
                <w:b w:val="0"/>
                <w:sz w:val="21"/>
              </w:rPr>
              <w:t>基于经验和规则的线路规划策略</w:t>
            </w:r>
          </w:p>
        </w:tc>
        <w:tc>
          <w:tcPr>
            <w:tcW w:w="2285" w:type="dxa"/>
            <w:vAlign w:val="center"/>
          </w:tcPr>
          <w:p>
            <w:pPr>
              <w:spacing w:after="0" w:line="240" w:lineRule="auto"/>
              <w:jc w:val="center"/>
            </w:pPr>
            <w:r>
              <w:rPr>
                <w:rFonts w:ascii="宋体" w:hAnsi="宋体" w:eastAsia="宋体"/>
                <w:b w:val="0"/>
                <w:sz w:val="21"/>
              </w:rPr>
              <w:t>基于数据挖掘和优化算法的线路规划策略</w:t>
            </w:r>
          </w:p>
        </w:tc>
        <w:tc>
          <w:tcPr>
            <w:tcW w:w="2546" w:type="dxa"/>
            <w:vAlign w:val="center"/>
          </w:tcPr>
          <w:p>
            <w:pPr>
              <w:spacing w:after="0" w:line="240" w:lineRule="auto"/>
              <w:jc w:val="center"/>
            </w:pPr>
            <w:r>
              <w:rPr>
                <w:rFonts w:ascii="宋体" w:hAnsi="宋体" w:eastAsia="宋体"/>
                <w:b w:val="0"/>
                <w:sz w:val="21"/>
              </w:rPr>
              <w:t>能够根据乘客出行数据和交通状况进行精确的线路规划，减少拥堵和延误</w:t>
            </w:r>
          </w:p>
        </w:tc>
      </w:tr>
    </w:tbl>
    <w:p/>
    <w:p>
      <w:r>
        <w:t>表3: 人工智能在公交安全管理中的应用</w:t>
      </w:r>
    </w:p>
    <w:tbl>
      <w:tblPr>
        <w:tblStyle w:val="3"/>
        <w:tblW w:w="9376"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260"/>
        <w:gridCol w:w="2260"/>
        <w:gridCol w:w="2260"/>
        <w:gridCol w:w="2596"/>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60" w:type="dxa"/>
            <w:vAlign w:val="center"/>
          </w:tcPr>
          <w:p>
            <w:pPr>
              <w:spacing w:after="0" w:line="240" w:lineRule="auto"/>
              <w:jc w:val="center"/>
            </w:pPr>
            <w:r>
              <w:rPr>
                <w:rFonts w:ascii="宋体" w:hAnsi="宋体" w:eastAsia="宋体"/>
                <w:b w:val="0"/>
                <w:sz w:val="21"/>
              </w:rPr>
              <w:t>安全问题</w:t>
            </w:r>
          </w:p>
        </w:tc>
        <w:tc>
          <w:tcPr>
            <w:tcW w:w="2260" w:type="dxa"/>
            <w:vAlign w:val="center"/>
          </w:tcPr>
          <w:p>
            <w:pPr>
              <w:spacing w:after="0" w:line="240" w:lineRule="auto"/>
              <w:jc w:val="center"/>
            </w:pPr>
            <w:r>
              <w:rPr>
                <w:rFonts w:ascii="宋体" w:hAnsi="宋体" w:eastAsia="宋体"/>
                <w:b w:val="0"/>
                <w:sz w:val="21"/>
              </w:rPr>
              <w:t>传统方法</w:t>
            </w:r>
          </w:p>
        </w:tc>
        <w:tc>
          <w:tcPr>
            <w:tcW w:w="2260" w:type="dxa"/>
            <w:vAlign w:val="center"/>
          </w:tcPr>
          <w:p>
            <w:pPr>
              <w:spacing w:after="0" w:line="240" w:lineRule="auto"/>
              <w:jc w:val="center"/>
            </w:pPr>
            <w:r>
              <w:rPr>
                <w:rFonts w:ascii="宋体" w:hAnsi="宋体" w:eastAsia="宋体"/>
                <w:b w:val="0"/>
                <w:sz w:val="21"/>
              </w:rPr>
              <w:t>人工智能方法</w:t>
            </w:r>
          </w:p>
        </w:tc>
        <w:tc>
          <w:tcPr>
            <w:tcW w:w="2596" w:type="dxa"/>
            <w:vAlign w:val="center"/>
          </w:tcPr>
          <w:p>
            <w:pPr>
              <w:spacing w:after="0" w:line="240" w:lineRule="auto"/>
              <w:jc w:val="center"/>
            </w:pPr>
            <w:r>
              <w:rPr>
                <w:rFonts w:ascii="宋体" w:hAnsi="宋体" w:eastAsia="宋体"/>
                <w:b w:val="0"/>
                <w:sz w:val="21"/>
              </w:rPr>
              <w:t>优势</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2260" w:type="dxa"/>
            <w:vAlign w:val="center"/>
          </w:tcPr>
          <w:p>
            <w:pPr>
              <w:spacing w:after="0" w:line="240" w:lineRule="auto"/>
              <w:jc w:val="center"/>
            </w:pPr>
            <w:r>
              <w:rPr>
                <w:rFonts w:ascii="宋体" w:hAnsi="宋体" w:eastAsia="宋体"/>
                <w:b w:val="0"/>
                <w:sz w:val="21"/>
              </w:rPr>
              <w:t>异常行为识别</w:t>
            </w:r>
          </w:p>
        </w:tc>
        <w:tc>
          <w:tcPr>
            <w:tcW w:w="2260" w:type="dxa"/>
            <w:vAlign w:val="center"/>
          </w:tcPr>
          <w:p>
            <w:pPr>
              <w:spacing w:after="0" w:line="240" w:lineRule="auto"/>
              <w:jc w:val="center"/>
            </w:pPr>
            <w:r>
              <w:rPr>
                <w:rFonts w:ascii="宋体" w:hAnsi="宋体" w:eastAsia="宋体"/>
                <w:b w:val="0"/>
                <w:sz w:val="21"/>
              </w:rPr>
              <w:t>基于人工监控和判断的异常行为识别</w:t>
            </w:r>
          </w:p>
        </w:tc>
        <w:tc>
          <w:tcPr>
            <w:tcW w:w="2260" w:type="dxa"/>
            <w:vAlign w:val="center"/>
          </w:tcPr>
          <w:p>
            <w:pPr>
              <w:spacing w:after="0" w:line="240" w:lineRule="auto"/>
              <w:jc w:val="center"/>
            </w:pPr>
            <w:r>
              <w:rPr>
                <w:rFonts w:ascii="宋体" w:hAnsi="宋体" w:eastAsia="宋体"/>
                <w:b w:val="0"/>
                <w:sz w:val="21"/>
              </w:rPr>
              <w:t>基于计算机视觉和机器学习的异常行为识别</w:t>
            </w:r>
          </w:p>
        </w:tc>
        <w:tc>
          <w:tcPr>
            <w:tcW w:w="2596" w:type="dxa"/>
            <w:vAlign w:val="center"/>
          </w:tcPr>
          <w:p>
            <w:pPr>
              <w:spacing w:after="0" w:line="240" w:lineRule="auto"/>
              <w:jc w:val="center"/>
            </w:pPr>
            <w:r>
              <w:rPr>
                <w:rFonts w:ascii="宋体" w:hAnsi="宋体" w:eastAsia="宋体"/>
                <w:b w:val="0"/>
                <w:sz w:val="21"/>
              </w:rPr>
              <w:t>能够实时监测和识别乘客的异常行为，提高安全管理水平</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2260" w:type="dxa"/>
            <w:vAlign w:val="center"/>
          </w:tcPr>
          <w:p>
            <w:pPr>
              <w:spacing w:after="0" w:line="240" w:lineRule="auto"/>
              <w:jc w:val="center"/>
            </w:pPr>
            <w:r>
              <w:rPr>
                <w:rFonts w:ascii="宋体" w:hAnsi="宋体" w:eastAsia="宋体"/>
                <w:b w:val="0"/>
                <w:sz w:val="21"/>
              </w:rPr>
              <w:t>事故预警</w:t>
            </w:r>
          </w:p>
        </w:tc>
        <w:tc>
          <w:tcPr>
            <w:tcW w:w="2260" w:type="dxa"/>
            <w:vAlign w:val="center"/>
          </w:tcPr>
          <w:p>
            <w:pPr>
              <w:spacing w:after="0" w:line="240" w:lineRule="auto"/>
              <w:jc w:val="center"/>
            </w:pPr>
            <w:r>
              <w:rPr>
                <w:rFonts w:ascii="宋体" w:hAnsi="宋体" w:eastAsia="宋体"/>
                <w:b w:val="0"/>
                <w:sz w:val="21"/>
              </w:rPr>
              <w:t>基于人工巡逻和报告的事故预警</w:t>
            </w:r>
          </w:p>
        </w:tc>
        <w:tc>
          <w:tcPr>
            <w:tcW w:w="2260" w:type="dxa"/>
            <w:vAlign w:val="center"/>
          </w:tcPr>
          <w:p>
            <w:pPr>
              <w:spacing w:after="0" w:line="240" w:lineRule="auto"/>
              <w:jc w:val="center"/>
            </w:pPr>
            <w:r>
              <w:rPr>
                <w:rFonts w:ascii="宋体" w:hAnsi="宋体" w:eastAsia="宋体"/>
                <w:b w:val="0"/>
                <w:sz w:val="21"/>
              </w:rPr>
              <w:t>基于数据分析和预测模型的事故预警</w:t>
            </w:r>
          </w:p>
        </w:tc>
        <w:tc>
          <w:tcPr>
            <w:tcW w:w="2596" w:type="dxa"/>
            <w:vAlign w:val="center"/>
          </w:tcPr>
          <w:p>
            <w:pPr>
              <w:spacing w:after="0" w:line="240" w:lineRule="auto"/>
              <w:jc w:val="center"/>
            </w:pPr>
            <w:r>
              <w:rPr>
                <w:rFonts w:ascii="宋体" w:hAnsi="宋体" w:eastAsia="宋体"/>
                <w:b w:val="0"/>
                <w:sz w:val="21"/>
              </w:rPr>
              <w:t>能够根据历史数据和实时数据进行事故预警，提前采取措施避免事故发生</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260" w:type="dxa"/>
            <w:vAlign w:val="center"/>
          </w:tcPr>
          <w:p>
            <w:pPr>
              <w:spacing w:after="0" w:line="240" w:lineRule="auto"/>
              <w:jc w:val="center"/>
            </w:pPr>
            <w:r>
              <w:rPr>
                <w:rFonts w:ascii="宋体" w:hAnsi="宋体" w:eastAsia="宋体"/>
                <w:b w:val="0"/>
                <w:sz w:val="21"/>
              </w:rPr>
              <w:t>安全事件分析</w:t>
            </w:r>
          </w:p>
        </w:tc>
        <w:tc>
          <w:tcPr>
            <w:tcW w:w="2260" w:type="dxa"/>
            <w:vAlign w:val="center"/>
          </w:tcPr>
          <w:p>
            <w:pPr>
              <w:spacing w:after="0" w:line="240" w:lineRule="auto"/>
              <w:jc w:val="center"/>
            </w:pPr>
            <w:r>
              <w:rPr>
                <w:rFonts w:ascii="宋体" w:hAnsi="宋体" w:eastAsia="宋体"/>
                <w:b w:val="0"/>
                <w:sz w:val="21"/>
              </w:rPr>
              <w:t>基于人工分析和报告的安全事件分析</w:t>
            </w:r>
          </w:p>
        </w:tc>
        <w:tc>
          <w:tcPr>
            <w:tcW w:w="2260" w:type="dxa"/>
            <w:vAlign w:val="center"/>
          </w:tcPr>
          <w:p>
            <w:pPr>
              <w:spacing w:after="0" w:line="240" w:lineRule="auto"/>
              <w:jc w:val="center"/>
            </w:pPr>
            <w:r>
              <w:rPr>
                <w:rFonts w:ascii="宋体" w:hAnsi="宋体" w:eastAsia="宋体"/>
                <w:b w:val="0"/>
                <w:sz w:val="21"/>
              </w:rPr>
              <w:t>基于自然语言处理和数据挖掘的安全事件分析</w:t>
            </w:r>
          </w:p>
        </w:tc>
        <w:tc>
          <w:tcPr>
            <w:tcW w:w="2596" w:type="dxa"/>
            <w:vAlign w:val="center"/>
          </w:tcPr>
          <w:p>
            <w:pPr>
              <w:spacing w:after="0" w:line="240" w:lineRule="auto"/>
              <w:jc w:val="center"/>
            </w:pPr>
            <w:r>
              <w:rPr>
                <w:rFonts w:ascii="宋体" w:hAnsi="宋体" w:eastAsia="宋体"/>
                <w:b w:val="0"/>
                <w:sz w:val="21"/>
              </w:rPr>
              <w:t>能够自动分析和识别安全事件，提高安全管理效率</w:t>
            </w:r>
          </w:p>
        </w:tc>
      </w:tr>
    </w:tbl>
    <w:p/>
    <w:p>
      <w:r>
        <w:t>表4: 数字化管理技术概述</w:t>
      </w:r>
    </w:p>
    <w:tbl>
      <w:tblPr>
        <w:tblStyle w:val="3"/>
        <w:tblW w:w="9401"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2225"/>
        <w:gridCol w:w="2225"/>
        <w:gridCol w:w="2726"/>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25" w:type="dxa"/>
            <w:vAlign w:val="center"/>
          </w:tcPr>
          <w:p>
            <w:pPr>
              <w:spacing w:after="0" w:line="240" w:lineRule="auto"/>
              <w:jc w:val="center"/>
            </w:pPr>
            <w:r>
              <w:rPr>
                <w:rFonts w:ascii="宋体" w:hAnsi="宋体" w:eastAsia="宋体"/>
                <w:b w:val="0"/>
                <w:sz w:val="21"/>
              </w:rPr>
              <w:t>技术类型</w:t>
            </w:r>
          </w:p>
        </w:tc>
        <w:tc>
          <w:tcPr>
            <w:tcW w:w="2225" w:type="dxa"/>
            <w:vAlign w:val="center"/>
          </w:tcPr>
          <w:p>
            <w:pPr>
              <w:spacing w:after="0" w:line="240" w:lineRule="auto"/>
              <w:jc w:val="center"/>
            </w:pPr>
            <w:r>
              <w:rPr>
                <w:rFonts w:ascii="宋体" w:hAnsi="宋体" w:eastAsia="宋体"/>
                <w:b w:val="0"/>
                <w:sz w:val="21"/>
              </w:rPr>
              <w:t>应用领域</w:t>
            </w:r>
          </w:p>
        </w:tc>
        <w:tc>
          <w:tcPr>
            <w:tcW w:w="2225" w:type="dxa"/>
            <w:vAlign w:val="center"/>
          </w:tcPr>
          <w:p>
            <w:pPr>
              <w:spacing w:after="0" w:line="240" w:lineRule="auto"/>
              <w:jc w:val="center"/>
            </w:pPr>
            <w:r>
              <w:rPr>
                <w:rFonts w:ascii="宋体" w:hAnsi="宋体" w:eastAsia="宋体"/>
                <w:b w:val="0"/>
                <w:sz w:val="21"/>
              </w:rPr>
              <w:t>优势</w:t>
            </w:r>
          </w:p>
        </w:tc>
        <w:tc>
          <w:tcPr>
            <w:tcW w:w="2726" w:type="dxa"/>
            <w:vAlign w:val="center"/>
          </w:tcPr>
          <w:p>
            <w:pPr>
              <w:spacing w:after="0" w:line="240" w:lineRule="auto"/>
              <w:jc w:val="center"/>
            </w:pPr>
            <w:r>
              <w:rPr>
                <w:rFonts w:ascii="宋体" w:hAnsi="宋体" w:eastAsia="宋体"/>
                <w:b w:val="0"/>
                <w:sz w:val="21"/>
              </w:rPr>
              <w:t>案例</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2225" w:type="dxa"/>
            <w:vAlign w:val="center"/>
          </w:tcPr>
          <w:p>
            <w:pPr>
              <w:spacing w:after="0" w:line="240" w:lineRule="auto"/>
              <w:jc w:val="center"/>
            </w:pPr>
            <w:r>
              <w:rPr>
                <w:rFonts w:ascii="宋体" w:hAnsi="宋体" w:eastAsia="宋体"/>
                <w:b w:val="0"/>
                <w:sz w:val="21"/>
              </w:rPr>
              <w:t>物联网</w:t>
            </w:r>
          </w:p>
        </w:tc>
        <w:tc>
          <w:tcPr>
            <w:tcW w:w="2225" w:type="dxa"/>
            <w:vAlign w:val="center"/>
          </w:tcPr>
          <w:p>
            <w:pPr>
              <w:spacing w:after="0" w:line="240" w:lineRule="auto"/>
              <w:jc w:val="center"/>
            </w:pPr>
            <w:r>
              <w:rPr>
                <w:rFonts w:ascii="宋体" w:hAnsi="宋体" w:eastAsia="宋体"/>
                <w:b w:val="0"/>
                <w:sz w:val="21"/>
              </w:rPr>
              <w:t>公交运营</w:t>
            </w:r>
          </w:p>
        </w:tc>
        <w:tc>
          <w:tcPr>
            <w:tcW w:w="2225" w:type="dxa"/>
            <w:vAlign w:val="center"/>
          </w:tcPr>
          <w:p>
            <w:pPr>
              <w:spacing w:after="0" w:line="240" w:lineRule="auto"/>
              <w:jc w:val="center"/>
            </w:pPr>
            <w:r>
              <w:rPr>
                <w:rFonts w:ascii="宋体" w:hAnsi="宋体" w:eastAsia="宋体"/>
                <w:b w:val="0"/>
                <w:sz w:val="21"/>
              </w:rPr>
              <w:t>能够实时监测和管理公交车辆和设备，提高运营效率</w:t>
            </w:r>
          </w:p>
        </w:tc>
        <w:tc>
          <w:tcPr>
            <w:tcW w:w="2726" w:type="dxa"/>
            <w:vAlign w:val="center"/>
          </w:tcPr>
          <w:p>
            <w:pPr>
              <w:spacing w:after="0" w:line="240" w:lineRule="auto"/>
              <w:jc w:val="center"/>
            </w:pPr>
            <w:r>
              <w:rPr>
                <w:rFonts w:ascii="宋体" w:hAnsi="宋体" w:eastAsia="宋体"/>
                <w:b w:val="0"/>
                <w:sz w:val="21"/>
              </w:rPr>
              <w:t>利用物联网技术对公交车辆进行实时监测，提供远程故障诊断和维修</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2225" w:type="dxa"/>
            <w:vAlign w:val="center"/>
          </w:tcPr>
          <w:p>
            <w:pPr>
              <w:spacing w:after="0" w:line="240" w:lineRule="auto"/>
              <w:jc w:val="center"/>
            </w:pPr>
            <w:r>
              <w:rPr>
                <w:rFonts w:ascii="宋体" w:hAnsi="宋体" w:eastAsia="宋体"/>
                <w:b w:val="0"/>
                <w:sz w:val="21"/>
              </w:rPr>
              <w:t>云计算</w:t>
            </w:r>
          </w:p>
        </w:tc>
        <w:tc>
          <w:tcPr>
            <w:tcW w:w="2225" w:type="dxa"/>
            <w:vAlign w:val="center"/>
          </w:tcPr>
          <w:p>
            <w:pPr>
              <w:spacing w:after="0" w:line="240" w:lineRule="auto"/>
              <w:jc w:val="center"/>
            </w:pPr>
            <w:r>
              <w:rPr>
                <w:rFonts w:ascii="宋体" w:hAnsi="宋体" w:eastAsia="宋体"/>
                <w:b w:val="0"/>
                <w:sz w:val="21"/>
              </w:rPr>
              <w:t>公交运营</w:t>
            </w:r>
          </w:p>
        </w:tc>
        <w:tc>
          <w:tcPr>
            <w:tcW w:w="2225" w:type="dxa"/>
            <w:vAlign w:val="center"/>
          </w:tcPr>
          <w:p>
            <w:pPr>
              <w:spacing w:after="0" w:line="240" w:lineRule="auto"/>
              <w:jc w:val="center"/>
            </w:pPr>
            <w:r>
              <w:rPr>
                <w:rFonts w:ascii="宋体" w:hAnsi="宋体" w:eastAsia="宋体"/>
                <w:b w:val="0"/>
                <w:sz w:val="21"/>
              </w:rPr>
              <w:t>能够存储和处理大量的公交运营数据，提供数据分析和决策支持</w:t>
            </w:r>
          </w:p>
        </w:tc>
        <w:tc>
          <w:tcPr>
            <w:tcW w:w="2726" w:type="dxa"/>
            <w:vAlign w:val="center"/>
          </w:tcPr>
          <w:p>
            <w:pPr>
              <w:spacing w:after="0" w:line="240" w:lineRule="auto"/>
              <w:jc w:val="center"/>
            </w:pPr>
            <w:r>
              <w:rPr>
                <w:rFonts w:ascii="宋体" w:hAnsi="宋体" w:eastAsia="宋体"/>
                <w:b w:val="0"/>
                <w:sz w:val="21"/>
              </w:rPr>
              <w:t>利用云计算平台存储和分析公交车辆的运营数据，优化运营计划和资源配置</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2225" w:type="dxa"/>
            <w:vAlign w:val="center"/>
          </w:tcPr>
          <w:p>
            <w:pPr>
              <w:spacing w:after="0" w:line="240" w:lineRule="auto"/>
              <w:jc w:val="center"/>
            </w:pPr>
            <w:r>
              <w:rPr>
                <w:rFonts w:ascii="宋体" w:hAnsi="宋体" w:eastAsia="宋体"/>
                <w:b w:val="0"/>
                <w:sz w:val="21"/>
              </w:rPr>
              <w:t>大数据</w:t>
            </w:r>
          </w:p>
        </w:tc>
        <w:tc>
          <w:tcPr>
            <w:tcW w:w="2225" w:type="dxa"/>
            <w:vAlign w:val="center"/>
          </w:tcPr>
          <w:p>
            <w:pPr>
              <w:spacing w:after="0" w:line="240" w:lineRule="auto"/>
              <w:jc w:val="center"/>
            </w:pPr>
            <w:r>
              <w:rPr>
                <w:rFonts w:ascii="宋体" w:hAnsi="宋体" w:eastAsia="宋体"/>
                <w:b w:val="0"/>
                <w:sz w:val="21"/>
              </w:rPr>
              <w:t>公交服务质量提升</w:t>
            </w:r>
          </w:p>
        </w:tc>
        <w:tc>
          <w:tcPr>
            <w:tcW w:w="2225" w:type="dxa"/>
            <w:vAlign w:val="center"/>
          </w:tcPr>
          <w:p>
            <w:pPr>
              <w:spacing w:after="0" w:line="240" w:lineRule="auto"/>
              <w:jc w:val="center"/>
            </w:pPr>
            <w:r>
              <w:rPr>
                <w:rFonts w:ascii="宋体" w:hAnsi="宋体" w:eastAsia="宋体"/>
                <w:b w:val="0"/>
                <w:sz w:val="21"/>
              </w:rPr>
              <w:t>能够挖掘乘客出行数据中的规律和趋势，提供精准的服务优化建议</w:t>
            </w:r>
          </w:p>
        </w:tc>
        <w:tc>
          <w:tcPr>
            <w:tcW w:w="2726" w:type="dxa"/>
            <w:vAlign w:val="center"/>
          </w:tcPr>
          <w:p>
            <w:pPr>
              <w:spacing w:after="0" w:line="240" w:lineRule="auto"/>
              <w:jc w:val="center"/>
            </w:pPr>
            <w:r>
              <w:rPr>
                <w:rFonts w:ascii="宋体" w:hAnsi="宋体" w:eastAsia="宋体"/>
                <w:b w:val="0"/>
                <w:sz w:val="21"/>
              </w:rPr>
              <w:t>利用大数据分析乘客出行数据，预测客流量和拥堵情况，优化公交线路和运营计划</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2225" w:type="dxa"/>
            <w:vAlign w:val="center"/>
          </w:tcPr>
          <w:p>
            <w:pPr>
              <w:spacing w:after="0" w:line="240" w:lineRule="auto"/>
              <w:jc w:val="center"/>
            </w:pPr>
            <w:r>
              <w:rPr>
                <w:rFonts w:ascii="宋体" w:hAnsi="宋体" w:eastAsia="宋体"/>
                <w:b w:val="0"/>
                <w:sz w:val="21"/>
              </w:rPr>
              <w:t>移动支付</w:t>
            </w:r>
          </w:p>
        </w:tc>
        <w:tc>
          <w:tcPr>
            <w:tcW w:w="2225" w:type="dxa"/>
            <w:vAlign w:val="center"/>
          </w:tcPr>
          <w:p>
            <w:pPr>
              <w:spacing w:after="0" w:line="240" w:lineRule="auto"/>
              <w:jc w:val="center"/>
            </w:pPr>
            <w:r>
              <w:rPr>
                <w:rFonts w:ascii="宋体" w:hAnsi="宋体" w:eastAsia="宋体"/>
                <w:b w:val="0"/>
                <w:sz w:val="21"/>
              </w:rPr>
              <w:t>公交服务质量提升</w:t>
            </w:r>
          </w:p>
        </w:tc>
        <w:tc>
          <w:tcPr>
            <w:tcW w:w="2225" w:type="dxa"/>
            <w:vAlign w:val="center"/>
          </w:tcPr>
          <w:p>
            <w:pPr>
              <w:spacing w:after="0" w:line="240" w:lineRule="auto"/>
              <w:jc w:val="center"/>
            </w:pPr>
            <w:r>
              <w:rPr>
                <w:rFonts w:ascii="宋体" w:hAnsi="宋体" w:eastAsia="宋体"/>
                <w:b w:val="0"/>
                <w:sz w:val="21"/>
              </w:rPr>
              <w:t>能够提供便捷的乘车支付方式，提高乘客出行体验</w:t>
            </w:r>
          </w:p>
        </w:tc>
        <w:tc>
          <w:tcPr>
            <w:tcW w:w="2726" w:type="dxa"/>
            <w:vAlign w:val="center"/>
          </w:tcPr>
          <w:p>
            <w:pPr>
              <w:spacing w:after="0" w:line="240" w:lineRule="auto"/>
              <w:jc w:val="center"/>
            </w:pPr>
            <w:r>
              <w:rPr>
                <w:rFonts w:ascii="宋体" w:hAnsi="宋体" w:eastAsia="宋体"/>
                <w:b w:val="0"/>
                <w:sz w:val="21"/>
              </w:rPr>
              <w:t>利用移动支付技术实现公交车辆的无感支付，减少乘客排队时间</w:t>
            </w:r>
          </w:p>
        </w:tc>
      </w:tr>
    </w:tbl>
    <w:p/>
    <w:p>
      <w:r>
        <w:t>表5: 数字化管理在公交运营中的应用</w:t>
      </w:r>
    </w:p>
    <w:tbl>
      <w:tblPr>
        <w:tblStyle w:val="3"/>
        <w:tblW w:w="9351"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235"/>
        <w:gridCol w:w="2235"/>
        <w:gridCol w:w="2646"/>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5" w:type="dxa"/>
            <w:vAlign w:val="center"/>
          </w:tcPr>
          <w:p>
            <w:pPr>
              <w:spacing w:after="0" w:line="240" w:lineRule="auto"/>
              <w:jc w:val="center"/>
            </w:pPr>
            <w:r>
              <w:rPr>
                <w:rFonts w:ascii="宋体" w:hAnsi="宋体" w:eastAsia="宋体"/>
                <w:b w:val="0"/>
                <w:sz w:val="21"/>
              </w:rPr>
              <w:t>运营环节</w:t>
            </w:r>
          </w:p>
        </w:tc>
        <w:tc>
          <w:tcPr>
            <w:tcW w:w="2235" w:type="dxa"/>
            <w:vAlign w:val="center"/>
          </w:tcPr>
          <w:p>
            <w:pPr>
              <w:spacing w:after="0" w:line="240" w:lineRule="auto"/>
              <w:jc w:val="center"/>
            </w:pPr>
            <w:r>
              <w:rPr>
                <w:rFonts w:ascii="宋体" w:hAnsi="宋体" w:eastAsia="宋体"/>
                <w:b w:val="0"/>
                <w:sz w:val="21"/>
              </w:rPr>
              <w:t>传统管理方法</w:t>
            </w:r>
          </w:p>
        </w:tc>
        <w:tc>
          <w:tcPr>
            <w:tcW w:w="2235" w:type="dxa"/>
            <w:vAlign w:val="center"/>
          </w:tcPr>
          <w:p>
            <w:pPr>
              <w:spacing w:after="0" w:line="240" w:lineRule="auto"/>
              <w:jc w:val="center"/>
            </w:pPr>
            <w:r>
              <w:rPr>
                <w:rFonts w:ascii="宋体" w:hAnsi="宋体" w:eastAsia="宋体"/>
                <w:b w:val="0"/>
                <w:sz w:val="21"/>
              </w:rPr>
              <w:t>数字化管理方法</w:t>
            </w:r>
          </w:p>
        </w:tc>
        <w:tc>
          <w:tcPr>
            <w:tcW w:w="2646" w:type="dxa"/>
            <w:vAlign w:val="center"/>
          </w:tcPr>
          <w:p>
            <w:pPr>
              <w:spacing w:after="0" w:line="240" w:lineRule="auto"/>
              <w:jc w:val="center"/>
            </w:pPr>
            <w:r>
              <w:rPr>
                <w:rFonts w:ascii="宋体" w:hAnsi="宋体" w:eastAsia="宋体"/>
                <w:b w:val="0"/>
                <w:sz w:val="21"/>
              </w:rPr>
              <w:t>优势</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2235" w:type="dxa"/>
            <w:vAlign w:val="center"/>
          </w:tcPr>
          <w:p>
            <w:pPr>
              <w:spacing w:after="0" w:line="240" w:lineRule="auto"/>
              <w:jc w:val="center"/>
            </w:pPr>
            <w:r>
              <w:rPr>
                <w:rFonts w:ascii="宋体" w:hAnsi="宋体" w:eastAsia="宋体"/>
                <w:b w:val="0"/>
                <w:sz w:val="21"/>
              </w:rPr>
              <w:t>车辆调度</w:t>
            </w:r>
          </w:p>
        </w:tc>
        <w:tc>
          <w:tcPr>
            <w:tcW w:w="2235" w:type="dxa"/>
            <w:vAlign w:val="center"/>
          </w:tcPr>
          <w:p>
            <w:pPr>
              <w:spacing w:after="0" w:line="240" w:lineRule="auto"/>
              <w:jc w:val="center"/>
            </w:pPr>
            <w:r>
              <w:rPr>
                <w:rFonts w:ascii="宋体" w:hAnsi="宋体" w:eastAsia="宋体"/>
                <w:b w:val="0"/>
                <w:sz w:val="21"/>
              </w:rPr>
              <w:t>基于经验和规则的调度策略</w:t>
            </w:r>
          </w:p>
        </w:tc>
        <w:tc>
          <w:tcPr>
            <w:tcW w:w="2235" w:type="dxa"/>
            <w:vAlign w:val="center"/>
          </w:tcPr>
          <w:p>
            <w:pPr>
              <w:spacing w:after="0" w:line="240" w:lineRule="auto"/>
              <w:jc w:val="center"/>
            </w:pPr>
            <w:r>
              <w:rPr>
                <w:rFonts w:ascii="宋体" w:hAnsi="宋体" w:eastAsia="宋体"/>
                <w:b w:val="0"/>
                <w:sz w:val="21"/>
              </w:rPr>
              <w:t>基于物联网和云计算的调度策略</w:t>
            </w:r>
          </w:p>
        </w:tc>
        <w:tc>
          <w:tcPr>
            <w:tcW w:w="2646" w:type="dxa"/>
            <w:vAlign w:val="center"/>
          </w:tcPr>
          <w:p>
            <w:pPr>
              <w:spacing w:after="0" w:line="240" w:lineRule="auto"/>
              <w:jc w:val="center"/>
            </w:pPr>
            <w:r>
              <w:rPr>
                <w:rFonts w:ascii="宋体" w:hAnsi="宋体" w:eastAsia="宋体"/>
                <w:b w:val="0"/>
                <w:sz w:val="21"/>
              </w:rPr>
              <w:t>能够实时监测和管理车辆位置和状态，提高调度效率</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2235" w:type="dxa"/>
            <w:vAlign w:val="center"/>
          </w:tcPr>
          <w:p>
            <w:pPr>
              <w:spacing w:after="0" w:line="240" w:lineRule="auto"/>
              <w:jc w:val="center"/>
            </w:pPr>
            <w:r>
              <w:rPr>
                <w:rFonts w:ascii="宋体" w:hAnsi="宋体" w:eastAsia="宋体"/>
                <w:b w:val="0"/>
                <w:sz w:val="21"/>
              </w:rPr>
              <w:t>乘客服务</w:t>
            </w:r>
          </w:p>
        </w:tc>
        <w:tc>
          <w:tcPr>
            <w:tcW w:w="2235" w:type="dxa"/>
            <w:vAlign w:val="center"/>
          </w:tcPr>
          <w:p>
            <w:pPr>
              <w:spacing w:after="0" w:line="240" w:lineRule="auto"/>
              <w:jc w:val="center"/>
            </w:pPr>
            <w:r>
              <w:rPr>
                <w:rFonts w:ascii="宋体" w:hAnsi="宋体" w:eastAsia="宋体"/>
                <w:b w:val="0"/>
                <w:sz w:val="21"/>
              </w:rPr>
              <w:t>基于人工判断和经验的服务策略</w:t>
            </w:r>
          </w:p>
        </w:tc>
        <w:tc>
          <w:tcPr>
            <w:tcW w:w="2235" w:type="dxa"/>
            <w:vAlign w:val="center"/>
          </w:tcPr>
          <w:p>
            <w:pPr>
              <w:spacing w:after="0" w:line="240" w:lineRule="auto"/>
              <w:jc w:val="center"/>
            </w:pPr>
            <w:r>
              <w:rPr>
                <w:rFonts w:ascii="宋体" w:hAnsi="宋体" w:eastAsia="宋体"/>
                <w:b w:val="0"/>
                <w:sz w:val="21"/>
              </w:rPr>
              <w:t>基于大数据和移动支付的服务策略</w:t>
            </w:r>
          </w:p>
        </w:tc>
        <w:tc>
          <w:tcPr>
            <w:tcW w:w="2646" w:type="dxa"/>
            <w:vAlign w:val="center"/>
          </w:tcPr>
          <w:p>
            <w:pPr>
              <w:spacing w:after="0" w:line="240" w:lineRule="auto"/>
              <w:jc w:val="center"/>
            </w:pPr>
            <w:r>
              <w:rPr>
                <w:rFonts w:ascii="宋体" w:hAnsi="宋体" w:eastAsia="宋体"/>
                <w:b w:val="0"/>
                <w:sz w:val="21"/>
              </w:rPr>
              <w:t>能够根据乘客需求和偏好提供个性化的服务，提高乘客满意度</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2235" w:type="dxa"/>
            <w:vAlign w:val="center"/>
          </w:tcPr>
          <w:p>
            <w:pPr>
              <w:spacing w:after="0" w:line="240" w:lineRule="auto"/>
              <w:jc w:val="center"/>
            </w:pPr>
            <w:r>
              <w:rPr>
                <w:rFonts w:ascii="宋体" w:hAnsi="宋体" w:eastAsia="宋体"/>
                <w:b w:val="0"/>
                <w:sz w:val="21"/>
              </w:rPr>
              <w:t>运营数据分析</w:t>
            </w:r>
          </w:p>
        </w:tc>
        <w:tc>
          <w:tcPr>
            <w:tcW w:w="2235" w:type="dxa"/>
            <w:vAlign w:val="center"/>
          </w:tcPr>
          <w:p>
            <w:pPr>
              <w:spacing w:after="0" w:line="240" w:lineRule="auto"/>
              <w:jc w:val="center"/>
            </w:pPr>
            <w:r>
              <w:rPr>
                <w:rFonts w:ascii="宋体" w:hAnsi="宋体" w:eastAsia="宋体"/>
                <w:b w:val="0"/>
                <w:sz w:val="21"/>
              </w:rPr>
              <w:t>基于人工分析和报告的数据分析</w:t>
            </w:r>
          </w:p>
        </w:tc>
        <w:tc>
          <w:tcPr>
            <w:tcW w:w="2235" w:type="dxa"/>
            <w:vAlign w:val="center"/>
          </w:tcPr>
          <w:p>
            <w:pPr>
              <w:spacing w:after="0" w:line="240" w:lineRule="auto"/>
              <w:jc w:val="center"/>
            </w:pPr>
            <w:r>
              <w:rPr>
                <w:rFonts w:ascii="宋体" w:hAnsi="宋体" w:eastAsia="宋体"/>
                <w:b w:val="0"/>
                <w:sz w:val="21"/>
              </w:rPr>
              <w:t>基于大数据和数据挖掘的数据分析</w:t>
            </w:r>
          </w:p>
        </w:tc>
        <w:tc>
          <w:tcPr>
            <w:tcW w:w="2646" w:type="dxa"/>
            <w:vAlign w:val="center"/>
          </w:tcPr>
          <w:p>
            <w:pPr>
              <w:spacing w:after="0" w:line="240" w:lineRule="auto"/>
              <w:jc w:val="center"/>
            </w:pPr>
            <w:r>
              <w:rPr>
                <w:rFonts w:ascii="宋体" w:hAnsi="宋体" w:eastAsia="宋体"/>
                <w:b w:val="0"/>
                <w:sz w:val="21"/>
              </w:rPr>
              <w:t>能够挖掘乘客出行数据中的规律和趋势，提供精准的运营决策支持</w:t>
            </w:r>
          </w:p>
        </w:tc>
      </w:tr>
    </w:tbl>
    <w:p/>
    <w:p>
      <w:r>
        <w:t>表6: 数字化管理在公交服务质量提升中的应用</w:t>
      </w:r>
    </w:p>
    <w:tbl>
      <w:tblPr>
        <w:tblStyle w:val="3"/>
        <w:tblW w:w="9351"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235"/>
        <w:gridCol w:w="2235"/>
        <w:gridCol w:w="2646"/>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235" w:type="dxa"/>
            <w:vAlign w:val="center"/>
          </w:tcPr>
          <w:p>
            <w:pPr>
              <w:spacing w:after="0" w:line="240" w:lineRule="auto"/>
              <w:jc w:val="center"/>
            </w:pPr>
            <w:r>
              <w:rPr>
                <w:rFonts w:ascii="宋体" w:hAnsi="宋体" w:eastAsia="宋体"/>
                <w:b w:val="0"/>
                <w:sz w:val="21"/>
              </w:rPr>
              <w:t>服务质量问题</w:t>
            </w:r>
          </w:p>
        </w:tc>
        <w:tc>
          <w:tcPr>
            <w:tcW w:w="2235" w:type="dxa"/>
            <w:vAlign w:val="center"/>
          </w:tcPr>
          <w:p>
            <w:pPr>
              <w:spacing w:after="0" w:line="240" w:lineRule="auto"/>
              <w:jc w:val="center"/>
            </w:pPr>
            <w:r>
              <w:rPr>
                <w:rFonts w:ascii="宋体" w:hAnsi="宋体" w:eastAsia="宋体"/>
                <w:b w:val="0"/>
                <w:sz w:val="21"/>
              </w:rPr>
              <w:t>传统管理方法</w:t>
            </w:r>
          </w:p>
        </w:tc>
        <w:tc>
          <w:tcPr>
            <w:tcW w:w="2235" w:type="dxa"/>
            <w:vAlign w:val="center"/>
          </w:tcPr>
          <w:p>
            <w:pPr>
              <w:spacing w:after="0" w:line="240" w:lineRule="auto"/>
              <w:jc w:val="center"/>
            </w:pPr>
            <w:r>
              <w:rPr>
                <w:rFonts w:ascii="宋体" w:hAnsi="宋体" w:eastAsia="宋体"/>
                <w:b w:val="0"/>
                <w:sz w:val="21"/>
              </w:rPr>
              <w:t>数字化管理方法</w:t>
            </w:r>
          </w:p>
        </w:tc>
        <w:tc>
          <w:tcPr>
            <w:tcW w:w="2646" w:type="dxa"/>
            <w:vAlign w:val="center"/>
          </w:tcPr>
          <w:p>
            <w:pPr>
              <w:spacing w:after="0" w:line="240" w:lineRule="auto"/>
              <w:jc w:val="center"/>
            </w:pPr>
            <w:r>
              <w:rPr>
                <w:rFonts w:ascii="宋体" w:hAnsi="宋体" w:eastAsia="宋体"/>
                <w:b w:val="0"/>
                <w:sz w:val="21"/>
              </w:rPr>
              <w:t>优势</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235" w:type="dxa"/>
            <w:vAlign w:val="center"/>
          </w:tcPr>
          <w:p>
            <w:pPr>
              <w:spacing w:after="0" w:line="240" w:lineRule="auto"/>
              <w:jc w:val="center"/>
            </w:pPr>
            <w:r>
              <w:rPr>
                <w:rFonts w:ascii="宋体" w:hAnsi="宋体" w:eastAsia="宋体"/>
                <w:b w:val="0"/>
                <w:sz w:val="21"/>
              </w:rPr>
              <w:t>乘客满意度调查</w:t>
            </w:r>
          </w:p>
        </w:tc>
        <w:tc>
          <w:tcPr>
            <w:tcW w:w="2235" w:type="dxa"/>
            <w:vAlign w:val="center"/>
          </w:tcPr>
          <w:p>
            <w:pPr>
              <w:spacing w:after="0" w:line="240" w:lineRule="auto"/>
              <w:jc w:val="center"/>
            </w:pPr>
            <w:r>
              <w:rPr>
                <w:rFonts w:ascii="宋体" w:hAnsi="宋体" w:eastAsia="宋体"/>
                <w:b w:val="0"/>
                <w:sz w:val="21"/>
              </w:rPr>
              <w:t>基于问卷和人工分析的满意度调查</w:t>
            </w:r>
          </w:p>
        </w:tc>
        <w:tc>
          <w:tcPr>
            <w:tcW w:w="2235" w:type="dxa"/>
            <w:vAlign w:val="center"/>
          </w:tcPr>
          <w:p>
            <w:pPr>
              <w:spacing w:after="0" w:line="240" w:lineRule="auto"/>
              <w:jc w:val="center"/>
            </w:pPr>
            <w:r>
              <w:rPr>
                <w:rFonts w:ascii="宋体" w:hAnsi="宋体" w:eastAsia="宋体"/>
                <w:b w:val="0"/>
                <w:sz w:val="21"/>
              </w:rPr>
              <w:t>基于大数据和数据挖掘的满意度调查</w:t>
            </w:r>
          </w:p>
        </w:tc>
        <w:tc>
          <w:tcPr>
            <w:tcW w:w="2646" w:type="dxa"/>
            <w:vAlign w:val="center"/>
          </w:tcPr>
          <w:p>
            <w:pPr>
              <w:spacing w:after="0" w:line="240" w:lineRule="auto"/>
              <w:jc w:val="center"/>
            </w:pPr>
            <w:r>
              <w:rPr>
                <w:rFonts w:ascii="宋体" w:hAnsi="宋体" w:eastAsia="宋体"/>
                <w:b w:val="0"/>
                <w:sz w:val="21"/>
              </w:rPr>
              <w:t>能够通过分析大量的乘客反馈数据，发现问题和改进方案</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235" w:type="dxa"/>
            <w:vAlign w:val="center"/>
          </w:tcPr>
          <w:p>
            <w:pPr>
              <w:spacing w:after="0" w:line="240" w:lineRule="auto"/>
              <w:jc w:val="center"/>
            </w:pPr>
            <w:r>
              <w:rPr>
                <w:rFonts w:ascii="宋体" w:hAnsi="宋体" w:eastAsia="宋体"/>
                <w:b w:val="0"/>
                <w:sz w:val="21"/>
              </w:rPr>
              <w:t>运营效率评估</w:t>
            </w:r>
          </w:p>
        </w:tc>
        <w:tc>
          <w:tcPr>
            <w:tcW w:w="2235" w:type="dxa"/>
            <w:vAlign w:val="center"/>
          </w:tcPr>
          <w:p>
            <w:pPr>
              <w:spacing w:after="0" w:line="240" w:lineRule="auto"/>
              <w:jc w:val="center"/>
            </w:pPr>
            <w:r>
              <w:rPr>
                <w:rFonts w:ascii="宋体" w:hAnsi="宋体" w:eastAsia="宋体"/>
                <w:b w:val="0"/>
                <w:sz w:val="21"/>
              </w:rPr>
              <w:t>基于人工观察和统计的效率评估</w:t>
            </w:r>
          </w:p>
        </w:tc>
        <w:tc>
          <w:tcPr>
            <w:tcW w:w="2235" w:type="dxa"/>
            <w:vAlign w:val="center"/>
          </w:tcPr>
          <w:p>
            <w:pPr>
              <w:spacing w:after="0" w:line="240" w:lineRule="auto"/>
              <w:jc w:val="center"/>
            </w:pPr>
            <w:r>
              <w:rPr>
                <w:rFonts w:ascii="宋体" w:hAnsi="宋体" w:eastAsia="宋体"/>
                <w:b w:val="0"/>
                <w:sz w:val="21"/>
              </w:rPr>
              <w:t>基于物联网和云计算的效率评估</w:t>
            </w:r>
          </w:p>
        </w:tc>
        <w:tc>
          <w:tcPr>
            <w:tcW w:w="2646" w:type="dxa"/>
            <w:vAlign w:val="center"/>
          </w:tcPr>
          <w:p>
            <w:pPr>
              <w:spacing w:after="0" w:line="240" w:lineRule="auto"/>
              <w:jc w:val="center"/>
            </w:pPr>
            <w:r>
              <w:rPr>
                <w:rFonts w:ascii="宋体" w:hAnsi="宋体" w:eastAsia="宋体"/>
                <w:b w:val="0"/>
                <w:sz w:val="21"/>
              </w:rPr>
              <w:t>能够实时监测和分析公交运营数据，评估运营效率和资源利用率</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2235" w:type="dxa"/>
            <w:vAlign w:val="center"/>
          </w:tcPr>
          <w:p>
            <w:pPr>
              <w:spacing w:after="0" w:line="240" w:lineRule="auto"/>
              <w:jc w:val="center"/>
            </w:pPr>
            <w:r>
              <w:rPr>
                <w:rFonts w:ascii="宋体" w:hAnsi="宋体" w:eastAsia="宋体"/>
                <w:b w:val="0"/>
                <w:sz w:val="21"/>
              </w:rPr>
              <w:t>服务质量监控</w:t>
            </w:r>
          </w:p>
        </w:tc>
        <w:tc>
          <w:tcPr>
            <w:tcW w:w="2235" w:type="dxa"/>
            <w:vAlign w:val="center"/>
          </w:tcPr>
          <w:p>
            <w:pPr>
              <w:spacing w:after="0" w:line="240" w:lineRule="auto"/>
              <w:jc w:val="center"/>
            </w:pPr>
            <w:r>
              <w:rPr>
                <w:rFonts w:ascii="宋体" w:hAnsi="宋体" w:eastAsia="宋体"/>
                <w:b w:val="0"/>
                <w:sz w:val="21"/>
              </w:rPr>
              <w:t>基于人工巡逻和抽查的监控方法</w:t>
            </w:r>
          </w:p>
        </w:tc>
        <w:tc>
          <w:tcPr>
            <w:tcW w:w="2235" w:type="dxa"/>
            <w:vAlign w:val="center"/>
          </w:tcPr>
          <w:p>
            <w:pPr>
              <w:spacing w:after="0" w:line="240" w:lineRule="auto"/>
              <w:jc w:val="center"/>
            </w:pPr>
            <w:r>
              <w:rPr>
                <w:rFonts w:ascii="宋体" w:hAnsi="宋体" w:eastAsia="宋体"/>
                <w:b w:val="0"/>
                <w:sz w:val="21"/>
              </w:rPr>
              <w:t>基于物联网和计算机视觉的监控方法</w:t>
            </w:r>
          </w:p>
        </w:tc>
        <w:tc>
          <w:tcPr>
            <w:tcW w:w="2646" w:type="dxa"/>
            <w:vAlign w:val="center"/>
          </w:tcPr>
          <w:p>
            <w:pPr>
              <w:spacing w:after="0" w:line="240" w:lineRule="auto"/>
              <w:jc w:val="center"/>
            </w:pPr>
            <w:r>
              <w:rPr>
                <w:rFonts w:ascii="宋体" w:hAnsi="宋体" w:eastAsia="宋体"/>
                <w:b w:val="0"/>
                <w:sz w:val="21"/>
              </w:rPr>
              <w:t>能够实时监测和识别服务质量问题，及时采取措施改进</w:t>
            </w:r>
          </w:p>
        </w:tc>
      </w:tr>
    </w:tbl>
    <w:p/>
    <w:p>
      <w:r>
        <w:t>表7: 人工智能和数字化管理的协同应用案例分析</w:t>
      </w:r>
    </w:p>
    <w:tbl>
      <w:tblPr>
        <w:tblStyle w:val="3"/>
        <w:tblW w:w="9326"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255"/>
        <w:gridCol w:w="2255"/>
        <w:gridCol w:w="2255"/>
        <w:gridCol w:w="2561"/>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2255" w:type="dxa"/>
            <w:vAlign w:val="center"/>
          </w:tcPr>
          <w:p>
            <w:pPr>
              <w:spacing w:after="0" w:line="240" w:lineRule="auto"/>
              <w:jc w:val="center"/>
            </w:pPr>
            <w:r>
              <w:rPr>
                <w:rFonts w:ascii="宋体" w:hAnsi="宋体" w:eastAsia="宋体"/>
                <w:b w:val="0"/>
                <w:sz w:val="21"/>
              </w:rPr>
              <w:t>案例</w:t>
            </w:r>
          </w:p>
        </w:tc>
        <w:tc>
          <w:tcPr>
            <w:tcW w:w="2255" w:type="dxa"/>
            <w:vAlign w:val="center"/>
          </w:tcPr>
          <w:p>
            <w:pPr>
              <w:spacing w:after="0" w:line="240" w:lineRule="auto"/>
              <w:jc w:val="center"/>
            </w:pPr>
            <w:r>
              <w:rPr>
                <w:rFonts w:ascii="宋体" w:hAnsi="宋体" w:eastAsia="宋体"/>
                <w:b w:val="0"/>
                <w:sz w:val="21"/>
              </w:rPr>
              <w:t>应用领域</w:t>
            </w:r>
          </w:p>
        </w:tc>
        <w:tc>
          <w:tcPr>
            <w:tcW w:w="2255" w:type="dxa"/>
            <w:vAlign w:val="center"/>
          </w:tcPr>
          <w:p>
            <w:pPr>
              <w:spacing w:after="0" w:line="240" w:lineRule="auto"/>
              <w:jc w:val="center"/>
            </w:pPr>
            <w:r>
              <w:rPr>
                <w:rFonts w:ascii="宋体" w:hAnsi="宋体" w:eastAsia="宋体"/>
                <w:b w:val="0"/>
                <w:sz w:val="21"/>
              </w:rPr>
              <w:t>技术方法</w:t>
            </w:r>
          </w:p>
        </w:tc>
        <w:tc>
          <w:tcPr>
            <w:tcW w:w="2561" w:type="dxa"/>
            <w:vAlign w:val="center"/>
          </w:tcPr>
          <w:p>
            <w:pPr>
              <w:spacing w:after="0" w:line="240" w:lineRule="auto"/>
              <w:jc w:val="center"/>
            </w:pPr>
            <w:r>
              <w:rPr>
                <w:rFonts w:ascii="宋体" w:hAnsi="宋体" w:eastAsia="宋体"/>
                <w:b w:val="0"/>
                <w:sz w:val="21"/>
              </w:rPr>
              <w:t>效果</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2255" w:type="dxa"/>
            <w:vAlign w:val="center"/>
          </w:tcPr>
          <w:p>
            <w:pPr>
              <w:spacing w:after="0" w:line="240" w:lineRule="auto"/>
              <w:jc w:val="center"/>
            </w:pPr>
            <w:r>
              <w:rPr>
                <w:rFonts w:ascii="宋体" w:hAnsi="宋体" w:eastAsia="宋体"/>
                <w:b w:val="0"/>
                <w:sz w:val="21"/>
              </w:rPr>
              <w:t>智能调度系统</w:t>
            </w:r>
          </w:p>
        </w:tc>
        <w:tc>
          <w:tcPr>
            <w:tcW w:w="2255" w:type="dxa"/>
            <w:vAlign w:val="center"/>
          </w:tcPr>
          <w:p>
            <w:pPr>
              <w:spacing w:after="0" w:line="240" w:lineRule="auto"/>
              <w:jc w:val="center"/>
            </w:pPr>
            <w:r>
              <w:rPr>
                <w:rFonts w:ascii="宋体" w:hAnsi="宋体" w:eastAsia="宋体"/>
                <w:b w:val="0"/>
                <w:sz w:val="21"/>
              </w:rPr>
              <w:t>公交调度</w:t>
            </w:r>
          </w:p>
        </w:tc>
        <w:tc>
          <w:tcPr>
            <w:tcW w:w="2255" w:type="dxa"/>
            <w:vAlign w:val="center"/>
          </w:tcPr>
          <w:p>
            <w:pPr>
              <w:spacing w:after="0" w:line="240" w:lineRule="auto"/>
              <w:jc w:val="center"/>
            </w:pPr>
            <w:r>
              <w:rPr>
                <w:rFonts w:ascii="宋体" w:hAnsi="宋体" w:eastAsia="宋体"/>
                <w:b w:val="0"/>
                <w:sz w:val="21"/>
              </w:rPr>
              <w:t>结合机器学习和物联网技术，实现精确的车辆调度和乘客分配</w:t>
            </w:r>
          </w:p>
        </w:tc>
        <w:tc>
          <w:tcPr>
            <w:tcW w:w="2561" w:type="dxa"/>
            <w:vAlign w:val="center"/>
          </w:tcPr>
          <w:p>
            <w:pPr>
              <w:spacing w:after="0" w:line="240" w:lineRule="auto"/>
              <w:jc w:val="center"/>
            </w:pPr>
            <w:r>
              <w:rPr>
                <w:rFonts w:ascii="宋体" w:hAnsi="宋体" w:eastAsia="宋体"/>
                <w:b w:val="0"/>
                <w:sz w:val="21"/>
              </w:rPr>
              <w:t>提高了公交运营效率和乘客满意度</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2255" w:type="dxa"/>
            <w:vAlign w:val="center"/>
          </w:tcPr>
          <w:p>
            <w:pPr>
              <w:spacing w:after="0" w:line="240" w:lineRule="auto"/>
              <w:jc w:val="center"/>
            </w:pPr>
            <w:r>
              <w:rPr>
                <w:rFonts w:ascii="宋体" w:hAnsi="宋体" w:eastAsia="宋体"/>
                <w:b w:val="0"/>
                <w:sz w:val="21"/>
              </w:rPr>
              <w:t>安全监控系统</w:t>
            </w:r>
          </w:p>
        </w:tc>
        <w:tc>
          <w:tcPr>
            <w:tcW w:w="2255" w:type="dxa"/>
            <w:vAlign w:val="center"/>
          </w:tcPr>
          <w:p>
            <w:pPr>
              <w:spacing w:after="0" w:line="240" w:lineRule="auto"/>
              <w:jc w:val="center"/>
            </w:pPr>
            <w:r>
              <w:rPr>
                <w:rFonts w:ascii="宋体" w:hAnsi="宋体" w:eastAsia="宋体"/>
                <w:b w:val="0"/>
                <w:sz w:val="21"/>
              </w:rPr>
              <w:t>公交安全管理</w:t>
            </w:r>
          </w:p>
        </w:tc>
        <w:tc>
          <w:tcPr>
            <w:tcW w:w="2255" w:type="dxa"/>
            <w:vAlign w:val="center"/>
          </w:tcPr>
          <w:p>
            <w:pPr>
              <w:spacing w:after="0" w:line="240" w:lineRule="auto"/>
              <w:jc w:val="center"/>
            </w:pPr>
            <w:r>
              <w:rPr>
                <w:rFonts w:ascii="宋体" w:hAnsi="宋体" w:eastAsia="宋体"/>
                <w:b w:val="0"/>
                <w:sz w:val="21"/>
              </w:rPr>
              <w:t>结合计算机视觉和数据挖掘技术，实现实时监测和识别安全隐患</w:t>
            </w:r>
          </w:p>
        </w:tc>
        <w:tc>
          <w:tcPr>
            <w:tcW w:w="2561" w:type="dxa"/>
            <w:vAlign w:val="center"/>
          </w:tcPr>
          <w:p>
            <w:pPr>
              <w:spacing w:after="0" w:line="240" w:lineRule="auto"/>
              <w:jc w:val="center"/>
            </w:pPr>
            <w:r>
              <w:rPr>
                <w:rFonts w:ascii="宋体" w:hAnsi="宋体" w:eastAsia="宋体"/>
                <w:b w:val="0"/>
                <w:sz w:val="21"/>
              </w:rPr>
              <w:t>提高了公交安全管理水平</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2255" w:type="dxa"/>
            <w:vAlign w:val="center"/>
          </w:tcPr>
          <w:p>
            <w:pPr>
              <w:spacing w:after="0" w:line="240" w:lineRule="auto"/>
              <w:jc w:val="center"/>
            </w:pPr>
            <w:r>
              <w:rPr>
                <w:rFonts w:ascii="宋体" w:hAnsi="宋体" w:eastAsia="宋体"/>
                <w:b w:val="0"/>
                <w:sz w:val="21"/>
              </w:rPr>
              <w:t>智能服务系统</w:t>
            </w:r>
          </w:p>
        </w:tc>
        <w:tc>
          <w:tcPr>
            <w:tcW w:w="2255" w:type="dxa"/>
            <w:vAlign w:val="center"/>
          </w:tcPr>
          <w:p>
            <w:pPr>
              <w:spacing w:after="0" w:line="240" w:lineRule="auto"/>
              <w:jc w:val="center"/>
            </w:pPr>
            <w:r>
              <w:rPr>
                <w:rFonts w:ascii="宋体" w:hAnsi="宋体" w:eastAsia="宋体"/>
                <w:b w:val="0"/>
                <w:sz w:val="21"/>
              </w:rPr>
              <w:t>公交服务质量提升</w:t>
            </w:r>
          </w:p>
        </w:tc>
        <w:tc>
          <w:tcPr>
            <w:tcW w:w="2255" w:type="dxa"/>
            <w:vAlign w:val="center"/>
          </w:tcPr>
          <w:p>
            <w:pPr>
              <w:spacing w:after="0" w:line="240" w:lineRule="auto"/>
              <w:jc w:val="center"/>
            </w:pPr>
            <w:r>
              <w:rPr>
                <w:rFonts w:ascii="宋体" w:hAnsi="宋体" w:eastAsia="宋体"/>
                <w:b w:val="0"/>
                <w:sz w:val="21"/>
              </w:rPr>
              <w:t>结合智能推荐和大数据技术，提供个性化的服务推荐和运营决策支持</w:t>
            </w:r>
          </w:p>
        </w:tc>
        <w:tc>
          <w:tcPr>
            <w:tcW w:w="2561" w:type="dxa"/>
            <w:vAlign w:val="center"/>
          </w:tcPr>
          <w:p>
            <w:pPr>
              <w:spacing w:after="0" w:line="240" w:lineRule="auto"/>
              <w:jc w:val="center"/>
            </w:pPr>
            <w:r>
              <w:rPr>
                <w:rFonts w:ascii="宋体" w:hAnsi="宋体" w:eastAsia="宋体"/>
                <w:b w:val="0"/>
                <w:sz w:val="21"/>
              </w:rPr>
              <w:t>提高了公交服务质量和乘客满意度</w:t>
            </w:r>
          </w:p>
        </w:tc>
      </w:tr>
    </w:tbl>
    <w:p/>
    <w:p>
      <w:r>
        <w:t>表8: 研究成果总结</w:t>
      </w:r>
    </w:p>
    <w:tbl>
      <w:tblPr>
        <w:tblStyle w:val="3"/>
        <w:tblW w:w="9318"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3106"/>
        <w:gridCol w:w="3106"/>
        <w:gridCol w:w="3106"/>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106" w:type="dxa"/>
            <w:vAlign w:val="center"/>
          </w:tcPr>
          <w:p>
            <w:pPr>
              <w:spacing w:after="0" w:line="240" w:lineRule="auto"/>
              <w:jc w:val="center"/>
            </w:pPr>
            <w:r>
              <w:rPr>
                <w:rFonts w:ascii="宋体" w:hAnsi="宋体" w:eastAsia="宋体"/>
                <w:b w:val="0"/>
                <w:sz w:val="21"/>
              </w:rPr>
              <w:t>研究内容</w:t>
            </w:r>
          </w:p>
        </w:tc>
        <w:tc>
          <w:tcPr>
            <w:tcW w:w="3106" w:type="dxa"/>
            <w:vAlign w:val="center"/>
          </w:tcPr>
          <w:p>
            <w:pPr>
              <w:spacing w:after="0" w:line="240" w:lineRule="auto"/>
              <w:jc w:val="center"/>
            </w:pPr>
            <w:r>
              <w:rPr>
                <w:rFonts w:ascii="宋体" w:hAnsi="宋体" w:eastAsia="宋体"/>
                <w:b w:val="0"/>
                <w:sz w:val="21"/>
              </w:rPr>
              <w:t>主要发现</w:t>
            </w:r>
          </w:p>
        </w:tc>
        <w:tc>
          <w:tcPr>
            <w:tcW w:w="3106" w:type="dxa"/>
            <w:vAlign w:val="center"/>
          </w:tcPr>
          <w:p>
            <w:pPr>
              <w:spacing w:after="0" w:line="240" w:lineRule="auto"/>
              <w:jc w:val="center"/>
            </w:pPr>
            <w:r>
              <w:rPr>
                <w:rFonts w:ascii="宋体" w:hAnsi="宋体" w:eastAsia="宋体"/>
                <w:b w:val="0"/>
                <w:sz w:val="21"/>
              </w:rPr>
              <w:t>研究意义</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106" w:type="dxa"/>
            <w:vAlign w:val="center"/>
          </w:tcPr>
          <w:p>
            <w:pPr>
              <w:spacing w:after="0" w:line="240" w:lineRule="auto"/>
              <w:jc w:val="center"/>
            </w:pPr>
            <w:r>
              <w:rPr>
                <w:rFonts w:ascii="宋体" w:hAnsi="宋体" w:eastAsia="宋体"/>
                <w:b w:val="0"/>
                <w:sz w:val="21"/>
              </w:rPr>
              <w:t>人工智能在公交行业中的运用</w:t>
            </w:r>
          </w:p>
        </w:tc>
        <w:tc>
          <w:tcPr>
            <w:tcW w:w="3106" w:type="dxa"/>
            <w:vAlign w:val="center"/>
          </w:tcPr>
          <w:p>
            <w:pPr>
              <w:spacing w:after="0" w:line="240" w:lineRule="auto"/>
              <w:jc w:val="center"/>
            </w:pPr>
            <w:r>
              <w:rPr>
                <w:rFonts w:ascii="宋体" w:hAnsi="宋体" w:eastAsia="宋体"/>
                <w:b w:val="0"/>
                <w:sz w:val="21"/>
              </w:rPr>
              <w:t>能够提高公交调度效率、安全管理水平和服务质量</w:t>
            </w:r>
          </w:p>
        </w:tc>
        <w:tc>
          <w:tcPr>
            <w:tcW w:w="3106" w:type="dxa"/>
            <w:vAlign w:val="center"/>
          </w:tcPr>
          <w:p>
            <w:pPr>
              <w:spacing w:after="0" w:line="240" w:lineRule="auto"/>
              <w:jc w:val="center"/>
            </w:pPr>
            <w:r>
              <w:rPr>
                <w:rFonts w:ascii="宋体" w:hAnsi="宋体" w:eastAsia="宋体"/>
                <w:b w:val="0"/>
                <w:sz w:val="21"/>
              </w:rPr>
              <w:t>为公交行业提供了技术支持和管理方法</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106" w:type="dxa"/>
            <w:vAlign w:val="center"/>
          </w:tcPr>
          <w:p>
            <w:pPr>
              <w:spacing w:after="0" w:line="240" w:lineRule="auto"/>
              <w:jc w:val="center"/>
            </w:pPr>
            <w:r>
              <w:rPr>
                <w:rFonts w:ascii="宋体" w:hAnsi="宋体" w:eastAsia="宋体"/>
                <w:b w:val="0"/>
                <w:sz w:val="21"/>
              </w:rPr>
              <w:t>数字化管理在公交行业中的运用</w:t>
            </w:r>
          </w:p>
        </w:tc>
        <w:tc>
          <w:tcPr>
            <w:tcW w:w="3106" w:type="dxa"/>
            <w:vAlign w:val="center"/>
          </w:tcPr>
          <w:p>
            <w:pPr>
              <w:spacing w:after="0" w:line="240" w:lineRule="auto"/>
              <w:jc w:val="center"/>
            </w:pPr>
            <w:r>
              <w:rPr>
                <w:rFonts w:ascii="宋体" w:hAnsi="宋体" w:eastAsia="宋体"/>
                <w:b w:val="0"/>
                <w:sz w:val="21"/>
              </w:rPr>
              <w:t>能够提高公交运营效率和服务质量，优化资源配置和运营决策</w:t>
            </w:r>
          </w:p>
        </w:tc>
        <w:tc>
          <w:tcPr>
            <w:tcW w:w="3106" w:type="dxa"/>
            <w:vAlign w:val="center"/>
          </w:tcPr>
          <w:p>
            <w:pPr>
              <w:spacing w:after="0" w:line="240" w:lineRule="auto"/>
              <w:jc w:val="center"/>
            </w:pPr>
            <w:r>
              <w:rPr>
                <w:rFonts w:ascii="宋体" w:hAnsi="宋体" w:eastAsia="宋体"/>
                <w:b w:val="0"/>
                <w:sz w:val="21"/>
              </w:rPr>
              <w:t>为公交行业提供了管理工具和决策支持</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3106" w:type="dxa"/>
            <w:vAlign w:val="center"/>
          </w:tcPr>
          <w:p>
            <w:pPr>
              <w:spacing w:after="0" w:line="240" w:lineRule="auto"/>
              <w:jc w:val="center"/>
            </w:pPr>
            <w:r>
              <w:rPr>
                <w:rFonts w:ascii="宋体" w:hAnsi="宋体" w:eastAsia="宋体"/>
                <w:b w:val="0"/>
                <w:sz w:val="21"/>
              </w:rPr>
              <w:t>人工智能和数字化管理的协同应用</w:t>
            </w:r>
          </w:p>
        </w:tc>
        <w:tc>
          <w:tcPr>
            <w:tcW w:w="3106" w:type="dxa"/>
            <w:vAlign w:val="center"/>
          </w:tcPr>
          <w:p>
            <w:pPr>
              <w:spacing w:after="0" w:line="240" w:lineRule="auto"/>
              <w:jc w:val="center"/>
            </w:pPr>
            <w:r>
              <w:rPr>
                <w:rFonts w:ascii="宋体" w:hAnsi="宋体" w:eastAsia="宋体"/>
                <w:b w:val="0"/>
                <w:sz w:val="21"/>
              </w:rPr>
              <w:t>能够实现公交行业的智能化和数字化转型，提高整体运营效率和服务水平</w:t>
            </w:r>
          </w:p>
        </w:tc>
        <w:tc>
          <w:tcPr>
            <w:tcW w:w="3106" w:type="dxa"/>
            <w:vAlign w:val="center"/>
          </w:tcPr>
          <w:p>
            <w:pPr>
              <w:spacing w:after="0" w:line="240" w:lineRule="auto"/>
              <w:jc w:val="center"/>
            </w:pPr>
            <w:r>
              <w:rPr>
                <w:rFonts w:ascii="宋体" w:hAnsi="宋体" w:eastAsia="宋体"/>
                <w:b w:val="0"/>
                <w:sz w:val="21"/>
              </w:rPr>
              <w:t>为公交行业提供了未来发展方向和创新思路</w:t>
            </w:r>
          </w:p>
        </w:tc>
      </w:tr>
    </w:tbl>
    <w:p/>
    <w:p>
      <w:r>
        <w:t>表9: 未来研究方向展望</w:t>
      </w:r>
    </w:p>
    <w:tbl>
      <w:tblPr>
        <w:tblStyle w:val="3"/>
        <w:tblW w:w="9338" w:type="dxa"/>
        <w:tblInd w:w="0" w:type="dxa"/>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4460"/>
        <w:gridCol w:w="4878"/>
      </w:tblGrid>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213" w:hRule="atLeast"/>
        </w:trPr>
        <w:tc>
          <w:tcPr>
            <w:tcW w:w="4460" w:type="dxa"/>
            <w:vAlign w:val="center"/>
          </w:tcPr>
          <w:p>
            <w:pPr>
              <w:spacing w:after="0" w:line="240" w:lineRule="auto"/>
              <w:jc w:val="center"/>
            </w:pPr>
            <w:r>
              <w:rPr>
                <w:rFonts w:ascii="宋体" w:hAnsi="宋体" w:eastAsia="宋体"/>
                <w:b w:val="0"/>
                <w:sz w:val="21"/>
              </w:rPr>
              <w:t>研究方向</w:t>
            </w:r>
          </w:p>
        </w:tc>
        <w:tc>
          <w:tcPr>
            <w:tcW w:w="4878" w:type="dxa"/>
            <w:vAlign w:val="center"/>
          </w:tcPr>
          <w:p>
            <w:pPr>
              <w:spacing w:after="0" w:line="240" w:lineRule="auto"/>
              <w:jc w:val="center"/>
            </w:pPr>
            <w:r>
              <w:rPr>
                <w:rFonts w:ascii="宋体" w:hAnsi="宋体" w:eastAsia="宋体"/>
                <w:b w:val="0"/>
                <w:sz w:val="21"/>
              </w:rPr>
              <w:t>主要内容</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460" w:type="dxa"/>
            <w:vAlign w:val="center"/>
          </w:tcPr>
          <w:p>
            <w:pPr>
              <w:spacing w:after="0" w:line="240" w:lineRule="auto"/>
              <w:jc w:val="center"/>
            </w:pPr>
            <w:r>
              <w:rPr>
                <w:rFonts w:ascii="宋体" w:hAnsi="宋体" w:eastAsia="宋体"/>
                <w:b w:val="0"/>
                <w:sz w:val="21"/>
              </w:rPr>
              <w:t>智能交通系统</w:t>
            </w:r>
          </w:p>
        </w:tc>
        <w:tc>
          <w:tcPr>
            <w:tcW w:w="4878" w:type="dxa"/>
            <w:vAlign w:val="center"/>
          </w:tcPr>
          <w:p>
            <w:pPr>
              <w:spacing w:after="0" w:line="240" w:lineRule="auto"/>
              <w:jc w:val="center"/>
            </w:pPr>
            <w:r>
              <w:rPr>
                <w:rFonts w:ascii="宋体" w:hAnsi="宋体" w:eastAsia="宋体"/>
                <w:b w:val="0"/>
                <w:sz w:val="21"/>
              </w:rPr>
              <w:t>结合人工智能和数字化管理技术，实现公交与其他交通方式的智能协同</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4460" w:type="dxa"/>
            <w:vAlign w:val="center"/>
          </w:tcPr>
          <w:p>
            <w:pPr>
              <w:spacing w:after="0" w:line="240" w:lineRule="auto"/>
              <w:jc w:val="center"/>
            </w:pPr>
            <w:r>
              <w:rPr>
                <w:rFonts w:ascii="宋体" w:hAnsi="宋体" w:eastAsia="宋体"/>
                <w:b w:val="0"/>
                <w:sz w:val="21"/>
              </w:rPr>
              <w:t>智慧城市发展</w:t>
            </w:r>
          </w:p>
        </w:tc>
        <w:tc>
          <w:tcPr>
            <w:tcW w:w="4878" w:type="dxa"/>
            <w:vAlign w:val="center"/>
          </w:tcPr>
          <w:p>
            <w:pPr>
              <w:spacing w:after="0" w:line="240" w:lineRule="auto"/>
              <w:jc w:val="center"/>
            </w:pPr>
            <w:r>
              <w:rPr>
                <w:rFonts w:ascii="宋体" w:hAnsi="宋体" w:eastAsia="宋体"/>
                <w:b w:val="0"/>
                <w:sz w:val="21"/>
              </w:rPr>
              <w:t>探索公交行业在智慧城市建设中的角色和作用</w:t>
            </w:r>
          </w:p>
        </w:tc>
      </w:tr>
      <w:tr>
        <w:tblPrEx>
          <w:tblBorders>
            <w:top w:val="single" w:color="000000" w:sz="2" w:space="0"/>
            <w:left w:val="none" w:color="000000" w:sz="0" w:space="0"/>
            <w:bottom w:val="single" w:color="000000" w:sz="2" w:space="0"/>
            <w:right w:val="none" w:color="000000" w:sz="0"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4460" w:type="dxa"/>
            <w:vAlign w:val="center"/>
          </w:tcPr>
          <w:p>
            <w:pPr>
              <w:spacing w:after="0" w:line="240" w:lineRule="auto"/>
              <w:jc w:val="center"/>
            </w:pPr>
            <w:r>
              <w:rPr>
                <w:rFonts w:ascii="宋体" w:hAnsi="宋体" w:eastAsia="宋体"/>
                <w:b w:val="0"/>
                <w:sz w:val="21"/>
              </w:rPr>
              <w:t>可持续发展</w:t>
            </w:r>
          </w:p>
        </w:tc>
        <w:tc>
          <w:tcPr>
            <w:tcW w:w="4878" w:type="dxa"/>
            <w:vAlign w:val="center"/>
          </w:tcPr>
          <w:p>
            <w:pPr>
              <w:spacing w:after="0" w:line="240" w:lineRule="auto"/>
              <w:jc w:val="center"/>
            </w:pPr>
            <w:r>
              <w:rPr>
                <w:rFonts w:ascii="宋体" w:hAnsi="宋体" w:eastAsia="宋体"/>
                <w:b w:val="0"/>
                <w:sz w:val="21"/>
              </w:rPr>
              <w:t>研究如何利用人工智能和数字化管理技术推动公交行业的可持续发展</w:t>
            </w:r>
          </w:p>
        </w:tc>
      </w:tr>
    </w:tbl>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A81F28"/>
    <w:multiLevelType w:val="singleLevel"/>
    <w:tmpl w:val="DCA81F28"/>
    <w:lvl w:ilvl="0" w:tentative="0">
      <w:start w:val="2"/>
      <w:numFmt w:val="chineseCounting"/>
      <w:suff w:val="nothing"/>
      <w:lvlText w:val="（%1）"/>
      <w:lvlJc w:val="left"/>
      <w:rPr>
        <w:rFonts w:hint="eastAsia"/>
      </w:rPr>
    </w:lvl>
  </w:abstractNum>
  <w:abstractNum w:abstractNumId="1">
    <w:nsid w:val="7A18B324"/>
    <w:multiLevelType w:val="singleLevel"/>
    <w:tmpl w:val="7A18B32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4E4B3BD9"/>
    <w:rsid w:val="4E4B3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2024-03-26T15:25:00Z</dcterms:created>
  <dc:creator>Susan</dc:creator>
  <cp:lastModifiedBy>Susan</cp:lastModifiedBy>
  <dcterms:modified xsi:type="dcterms:W3CDTF">2024-03-26T15:28:27Z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676DBAD8D4F3452A8592A4F54AC879BB_11</vt:lpwstr>
  </property>
</Properties>
</file>