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9EAF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研究性学习及调查实验记录表</w:t>
      </w:r>
    </w:p>
    <w:tbl>
      <w:tblPr>
        <w:tblStyle w:val="4"/>
        <w:tblpPr w:leftFromText="180" w:rightFromText="180" w:vertAnchor="text" w:horzAnchor="page" w:tblpXSpec="center" w:tblpY="484"/>
        <w:tblOverlap w:val="never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2160"/>
        <w:gridCol w:w="1363"/>
        <w:gridCol w:w="1140"/>
        <w:gridCol w:w="1981"/>
        <w:gridCol w:w="1798"/>
      </w:tblGrid>
      <w:tr w14:paraId="5A4F3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34" w:type="dxa"/>
            <w:vAlign w:val="center"/>
          </w:tcPr>
          <w:p w14:paraId="5D822F0B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</w:t>
            </w:r>
          </w:p>
          <w:p w14:paraId="409620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4663" w:type="dxa"/>
            <w:gridSpan w:val="3"/>
            <w:vAlign w:val="center"/>
          </w:tcPr>
          <w:p w14:paraId="7D10A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数字化设计在产品创新中的实践研究</w:t>
            </w:r>
          </w:p>
        </w:tc>
        <w:tc>
          <w:tcPr>
            <w:tcW w:w="1981" w:type="dxa"/>
            <w:vAlign w:val="center"/>
          </w:tcPr>
          <w:p w14:paraId="5B5851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课题方向</w:t>
            </w:r>
          </w:p>
        </w:tc>
        <w:tc>
          <w:tcPr>
            <w:tcW w:w="1798" w:type="dxa"/>
            <w:vAlign w:val="center"/>
          </w:tcPr>
          <w:p w14:paraId="6D61C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机械工程</w:t>
            </w:r>
          </w:p>
        </w:tc>
      </w:tr>
      <w:tr w14:paraId="1F877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34" w:type="dxa"/>
            <w:vAlign w:val="center"/>
          </w:tcPr>
          <w:p w14:paraId="1B6A7C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回次</w:t>
            </w:r>
          </w:p>
        </w:tc>
        <w:tc>
          <w:tcPr>
            <w:tcW w:w="2160" w:type="dxa"/>
            <w:vAlign w:val="center"/>
          </w:tcPr>
          <w:p w14:paraId="0668E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学习内容</w:t>
            </w:r>
          </w:p>
        </w:tc>
        <w:tc>
          <w:tcPr>
            <w:tcW w:w="1363" w:type="dxa"/>
            <w:vAlign w:val="center"/>
          </w:tcPr>
          <w:p w14:paraId="33885F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学习时间</w:t>
            </w:r>
          </w:p>
        </w:tc>
        <w:tc>
          <w:tcPr>
            <w:tcW w:w="1140" w:type="dxa"/>
            <w:vAlign w:val="center"/>
          </w:tcPr>
          <w:p w14:paraId="361955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时长</w:t>
            </w:r>
          </w:p>
        </w:tc>
        <w:tc>
          <w:tcPr>
            <w:tcW w:w="3779" w:type="dxa"/>
            <w:gridSpan w:val="2"/>
            <w:vAlign w:val="center"/>
          </w:tcPr>
          <w:p w14:paraId="2D8333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学习收获</w:t>
            </w:r>
          </w:p>
        </w:tc>
      </w:tr>
      <w:tr w14:paraId="67D4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034" w:type="dxa"/>
            <w:vAlign w:val="center"/>
          </w:tcPr>
          <w:p w14:paraId="4132D4E9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2160" w:type="dxa"/>
            <w:vAlign w:val="center"/>
          </w:tcPr>
          <w:p w14:paraId="0A68BA9C">
            <w:pPr>
              <w:autoSpaceDE w:val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三维建模基础：圆柱体绘制与体积计算</w:t>
            </w:r>
            <w:r>
              <w:rPr>
                <w:rFonts w:ascii="宋体" w:hAnsi="宋体" w:eastAsia="宋体"/>
                <w:szCs w:val="21"/>
              </w:rPr>
              <w:fldChar w:fldCharType="begin"/>
            </w:r>
            <w:r>
              <w:rPr>
                <w:rFonts w:ascii="宋体" w:hAnsi="宋体" w:eastAsia="宋体"/>
                <w:szCs w:val="21"/>
              </w:rPr>
              <w:instrText xml:space="preserve"> HYPERLINK "https://baike.sogou.com/lemma/ShowInnerLink.htm?lemmaId=63187172&amp;ss_c=ssc.citiao.link" \t "https://baike.sogou.com/_blank" </w:instrText>
            </w:r>
            <w:r>
              <w:rPr>
                <w:rFonts w:ascii="宋体" w:hAnsi="宋体" w:eastAsia="宋体"/>
                <w:szCs w:val="21"/>
              </w:rPr>
              <w:fldChar w:fldCharType="end"/>
            </w:r>
          </w:p>
        </w:tc>
        <w:tc>
          <w:tcPr>
            <w:tcW w:w="1363" w:type="dxa"/>
            <w:vAlign w:val="center"/>
          </w:tcPr>
          <w:p w14:paraId="6CFE23CA">
            <w:pPr>
              <w:widowControl/>
              <w:autoSpaceDE w:val="0"/>
              <w:spacing w:line="276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5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</w:tc>
        <w:tc>
          <w:tcPr>
            <w:tcW w:w="1140" w:type="dxa"/>
            <w:vAlign w:val="center"/>
          </w:tcPr>
          <w:p w14:paraId="67474696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120分钟</w:t>
            </w:r>
          </w:p>
        </w:tc>
        <w:tc>
          <w:tcPr>
            <w:tcW w:w="3779" w:type="dxa"/>
            <w:gridSpan w:val="2"/>
            <w:vAlign w:val="center"/>
          </w:tcPr>
          <w:p w14:paraId="6441D077">
            <w:pPr>
              <w:autoSpaceDE w:val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掌握三维建模软件基本操作，理解参数化设计方法，完成圆柱体建模与体积计算。</w:t>
            </w:r>
          </w:p>
        </w:tc>
      </w:tr>
      <w:tr w14:paraId="7692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034" w:type="dxa"/>
            <w:vAlign w:val="center"/>
          </w:tcPr>
          <w:p w14:paraId="3120BFB0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2160" w:type="dxa"/>
            <w:vAlign w:val="center"/>
          </w:tcPr>
          <w:p w14:paraId="5B1F934C">
            <w:pPr>
              <w:ind w:firstLine="315" w:firstLineChars="1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装配设计：曲柄滑块机构装配与运动分析</w:t>
            </w:r>
          </w:p>
        </w:tc>
        <w:tc>
          <w:tcPr>
            <w:tcW w:w="1363" w:type="dxa"/>
            <w:vAlign w:val="center"/>
          </w:tcPr>
          <w:p w14:paraId="00A85D55">
            <w:pPr>
              <w:widowControl/>
              <w:autoSpaceDE w:val="0"/>
              <w:spacing w:line="276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年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15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</w:tc>
        <w:tc>
          <w:tcPr>
            <w:tcW w:w="1140" w:type="dxa"/>
            <w:vAlign w:val="center"/>
          </w:tcPr>
          <w:p w14:paraId="1CF39524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120分钟</w:t>
            </w:r>
          </w:p>
        </w:tc>
        <w:tc>
          <w:tcPr>
            <w:tcW w:w="3779" w:type="dxa"/>
            <w:gridSpan w:val="2"/>
            <w:vAlign w:val="center"/>
          </w:tcPr>
          <w:p w14:paraId="73F88868">
            <w:pPr>
              <w:pStyle w:val="6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学习装配约束与运动仿真，完成双滑块曲柄机构装配并进行运动分析。</w:t>
            </w:r>
          </w:p>
        </w:tc>
      </w:tr>
      <w:tr w14:paraId="6F93C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1034" w:type="dxa"/>
            <w:vAlign w:val="center"/>
          </w:tcPr>
          <w:p w14:paraId="05A31D80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2160" w:type="dxa"/>
            <w:vAlign w:val="center"/>
          </w:tcPr>
          <w:p w14:paraId="1FE148A6">
            <w:pPr>
              <w:ind w:firstLine="315" w:firstLineChars="1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AI工具辅助设计：DeepSeek与即梦AI指令生成与模型转换</w:t>
            </w:r>
          </w:p>
        </w:tc>
        <w:tc>
          <w:tcPr>
            <w:tcW w:w="1363" w:type="dxa"/>
            <w:vAlign w:val="center"/>
          </w:tcPr>
          <w:p w14:paraId="5ECFF723">
            <w:pPr>
              <w:widowControl/>
              <w:autoSpaceDE w:val="0"/>
              <w:spacing w:line="276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20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</w:tc>
        <w:tc>
          <w:tcPr>
            <w:tcW w:w="1140" w:type="dxa"/>
            <w:vAlign w:val="center"/>
          </w:tcPr>
          <w:p w14:paraId="454244C6">
            <w:pPr>
              <w:autoSpaceDE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100分钟</w:t>
            </w:r>
          </w:p>
        </w:tc>
        <w:tc>
          <w:tcPr>
            <w:tcW w:w="3779" w:type="dxa"/>
            <w:gridSpan w:val="2"/>
            <w:vAlign w:val="center"/>
          </w:tcPr>
          <w:p w14:paraId="1D1E7AC9">
            <w:pPr>
              <w:pStyle w:val="6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掌握AI生成设计指令的方法，完成从文本到图片再到三维模型的转换流程</w:t>
            </w:r>
          </w:p>
        </w:tc>
      </w:tr>
      <w:tr w14:paraId="422B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Align w:val="center"/>
          </w:tcPr>
          <w:p w14:paraId="4FE968C2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2160" w:type="dxa"/>
            <w:vAlign w:val="center"/>
          </w:tcPr>
          <w:p w14:paraId="5EBF4663">
            <w:pPr>
              <w:autoSpaceDE w:val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3D打印技术学习：FDM/SLA/SLM原理与流程</w:t>
            </w:r>
          </w:p>
        </w:tc>
        <w:tc>
          <w:tcPr>
            <w:tcW w:w="1363" w:type="dxa"/>
            <w:vAlign w:val="center"/>
          </w:tcPr>
          <w:p w14:paraId="54547DEF">
            <w:pPr>
              <w:widowControl/>
              <w:autoSpaceDE w:val="0"/>
              <w:spacing w:line="276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年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10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</w:tc>
        <w:tc>
          <w:tcPr>
            <w:tcW w:w="1140" w:type="dxa"/>
            <w:vAlign w:val="center"/>
          </w:tcPr>
          <w:p w14:paraId="1A269FD5">
            <w:pPr>
              <w:autoSpaceDE w:val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60分钟</w:t>
            </w:r>
          </w:p>
        </w:tc>
        <w:tc>
          <w:tcPr>
            <w:tcW w:w="3779" w:type="dxa"/>
            <w:gridSpan w:val="2"/>
            <w:vAlign w:val="center"/>
          </w:tcPr>
          <w:p w14:paraId="526F1268">
            <w:pPr>
              <w:autoSpaceDE w:val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了解三种主流3D打印技术的原理、材料与应用场景，绘制打印流程图。</w:t>
            </w:r>
          </w:p>
        </w:tc>
      </w:tr>
      <w:tr w14:paraId="3EB8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034" w:type="dxa"/>
            <w:vAlign w:val="center"/>
          </w:tcPr>
          <w:p w14:paraId="34638C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</w:t>
            </w:r>
          </w:p>
          <w:p w14:paraId="61CE25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习</w:t>
            </w:r>
          </w:p>
          <w:p w14:paraId="2D81A5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</w:t>
            </w:r>
          </w:p>
          <w:p w14:paraId="382E66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结</w:t>
            </w:r>
          </w:p>
        </w:tc>
        <w:tc>
          <w:tcPr>
            <w:tcW w:w="8442" w:type="dxa"/>
            <w:gridSpan w:val="5"/>
          </w:tcPr>
          <w:p w14:paraId="54F49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2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本次以“数字化设计在产品创新中的实践研究”为核心主题，通过三维建模、AI辅助设计、3D打印三个模块的系统学习与实操演练，我全面掌握了数字化设计的全流程方法，收获颇丰、受益匪浅。研学期间，我从基础的三维建模入手，熟练运用专业建模软件，完成了机械零件的参数化建模，掌握了尺寸约束、特征关联等核心技巧，深刻理解了参数化建模在提升设计精准度与效率中的核心作用。</w:t>
            </w:r>
          </w:p>
          <w:p w14:paraId="1028C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2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AI辅助设计模块，我体验了Midjourney、天工AI等工具在创意生成中的高效性，通过精准编写设计指令，快速生成多组创意草图，解决了传统设计中创意匮乏、构思缓慢的难题。随后，我学习将AI生成的草图转化为三维模型，并进行工程化优化，实现了AI创意与工程实践的精准结合。最后，在3D打印模块，探索了FDM打印技术的实操流程，优化工艺参数，成功完成了机械零件原型的试制，直观感受到数字化制造在快速原型制作中的便捷与优势。</w:t>
            </w:r>
          </w:p>
          <w:p w14:paraId="3445D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2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整个研学课题结构清晰、实践性极强，不仅提升了我的软件操作能力与实操水平，更培养了我的数字化设计思维与工程实践能力。通过理论与实践的深度融合，我深刻认识到数字化设计在产品创新中的核心价值，为今后从事工程设计类项目、开展产品创新研究奠定了扎实的基础。</w:t>
            </w:r>
          </w:p>
          <w:p w14:paraId="22D12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3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  <w:p w14:paraId="73C86ABE">
            <w:pPr>
              <w:widowControl/>
              <w:spacing w:after="240"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学习人：贾蕊</w:t>
            </w:r>
          </w:p>
        </w:tc>
      </w:tr>
    </w:tbl>
    <w:p w14:paraId="37F664A9">
      <w:pPr>
        <w:jc w:val="center"/>
        <w:rPr>
          <w:sz w:val="44"/>
          <w:szCs w:val="28"/>
        </w:rPr>
      </w:pPr>
      <w:r>
        <w:rPr>
          <w:rFonts w:hint="eastAsia"/>
          <w:b/>
          <w:sz w:val="36"/>
          <w:szCs w:val="36"/>
        </w:rPr>
        <w:t>研究性学习参考汇总笔记</w:t>
      </w:r>
    </w:p>
    <w:p w14:paraId="093453FE">
      <w:pPr>
        <w:jc w:val="center"/>
        <w:rPr>
          <w:rFonts w:hint="eastAsia" w:ascii="宋体" w:hAnsi="宋体"/>
          <w:bCs/>
          <w:sz w:val="24"/>
        </w:rPr>
      </w:pPr>
      <w:r>
        <w:rPr>
          <w:rFonts w:hint="eastAsia"/>
          <w:sz w:val="28"/>
          <w:szCs w:val="28"/>
        </w:rPr>
        <w:t xml:space="preserve">                                               制作人：贾蕊</w:t>
      </w:r>
    </w:p>
    <w:tbl>
      <w:tblPr>
        <w:tblStyle w:val="4"/>
        <w:tblW w:w="9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1448"/>
        <w:gridCol w:w="5182"/>
      </w:tblGrid>
      <w:tr w14:paraId="7DAA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 w14:paraId="15C55A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文献名称</w:t>
            </w:r>
          </w:p>
        </w:tc>
        <w:tc>
          <w:tcPr>
            <w:tcW w:w="1448" w:type="dxa"/>
          </w:tcPr>
          <w:p w14:paraId="54AFD9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页码</w:t>
            </w:r>
          </w:p>
        </w:tc>
        <w:tc>
          <w:tcPr>
            <w:tcW w:w="5182" w:type="dxa"/>
          </w:tcPr>
          <w:p w14:paraId="1568CA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核心内容摘要</w:t>
            </w:r>
          </w:p>
        </w:tc>
      </w:tr>
      <w:tr w14:paraId="7198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3085" w:type="dxa"/>
            <w:vAlign w:val="center"/>
          </w:tcPr>
          <w:p w14:paraId="1EC9714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三维建模基础教程</w:t>
            </w:r>
            <w:r>
              <w:fldChar w:fldCharType="begin"/>
            </w:r>
            <w:r>
              <w:instrText xml:space="preserve"> HYPERLINK "https://baike.sogou.com/lemma/ShowInnerLink.htm?lemmaId=63187172&amp;ss_c=ssc.citiao.link" \t "https://baike.sogou.com/_blank"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48" w:type="dxa"/>
            <w:vAlign w:val="center"/>
          </w:tcPr>
          <w:p w14:paraId="437D01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全文</w:t>
            </w:r>
          </w:p>
        </w:tc>
        <w:tc>
          <w:tcPr>
            <w:tcW w:w="5182" w:type="dxa"/>
            <w:vAlign w:val="center"/>
          </w:tcPr>
          <w:p w14:paraId="2FC521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讲解三维建模软件的基础操作，重点介绍圆柱体的绘制方法，以及如何通过软件功能直接获取或手动计算三维实体的体积。</w:t>
            </w:r>
          </w:p>
        </w:tc>
      </w:tr>
      <w:tr w14:paraId="63783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3085" w:type="dxa"/>
            <w:vAlign w:val="center"/>
          </w:tcPr>
          <w:p w14:paraId="262D6A55">
            <w:pPr>
              <w:jc w:val="center"/>
              <w:rPr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AI辅助设计实践指南</w:t>
            </w:r>
          </w:p>
        </w:tc>
        <w:tc>
          <w:tcPr>
            <w:tcW w:w="1448" w:type="dxa"/>
            <w:vAlign w:val="center"/>
          </w:tcPr>
          <w:p w14:paraId="4A8E3C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全文</w:t>
            </w:r>
          </w:p>
        </w:tc>
        <w:tc>
          <w:tcPr>
            <w:tcW w:w="5182" w:type="dxa"/>
            <w:vAlign w:val="center"/>
          </w:tcPr>
          <w:p w14:paraId="527B0962">
            <w:pPr>
              <w:jc w:val="center"/>
              <w:rPr>
                <w:szCs w:val="21"/>
              </w:rPr>
            </w:pPr>
            <w:r>
              <w:rPr>
                <w:rFonts w:hint="eastAsia" w:cs="Times New Roman"/>
                <w:szCs w:val="21"/>
              </w:rPr>
              <w:t>AI生成指令、图像转换、三维重建</w:t>
            </w:r>
          </w:p>
        </w:tc>
      </w:tr>
      <w:tr w14:paraId="59B7B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3085" w:type="dxa"/>
            <w:vAlign w:val="center"/>
          </w:tcPr>
          <w:p w14:paraId="537869C4">
            <w:pPr>
              <w:autoSpaceDE w:val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</w:rPr>
              <w:t>3D打印技术原理与应用</w:t>
            </w:r>
          </w:p>
        </w:tc>
        <w:tc>
          <w:tcPr>
            <w:tcW w:w="1448" w:type="dxa"/>
            <w:vAlign w:val="center"/>
          </w:tcPr>
          <w:p w14:paraId="6A40B7CC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全文</w:t>
            </w:r>
          </w:p>
        </w:tc>
        <w:tc>
          <w:tcPr>
            <w:tcW w:w="5182" w:type="dxa"/>
            <w:vAlign w:val="center"/>
          </w:tcPr>
          <w:p w14:paraId="4F5CC1A0">
            <w:pPr>
              <w:autoSpaceDE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FDM/SLA/SLM原理、材料选择、打印流程</w:t>
            </w:r>
          </w:p>
        </w:tc>
      </w:tr>
      <w:tr w14:paraId="5EA7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3085" w:type="dxa"/>
            <w:vAlign w:val="center"/>
          </w:tcPr>
          <w:p w14:paraId="62CB0B7A">
            <w:pPr>
              <w:autoSpaceDE w:val="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数字化设计案例集</w:t>
            </w:r>
          </w:p>
        </w:tc>
        <w:tc>
          <w:tcPr>
            <w:tcW w:w="1448" w:type="dxa"/>
            <w:vAlign w:val="center"/>
          </w:tcPr>
          <w:p w14:paraId="55AB1CB8">
            <w:pPr>
              <w:widowControl/>
              <w:autoSpaceDE w:val="0"/>
              <w:spacing w:after="240" w:line="276" w:lineRule="auto"/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全文</w:t>
            </w:r>
          </w:p>
        </w:tc>
        <w:tc>
          <w:tcPr>
            <w:tcW w:w="5182" w:type="dxa"/>
            <w:vAlign w:val="center"/>
          </w:tcPr>
          <w:p w14:paraId="38976781">
            <w:pPr>
              <w:pStyle w:val="6"/>
              <w:autoSpaceDE w:val="0"/>
              <w:ind w:firstLine="420" w:firstLineChars="200"/>
              <w:rPr>
                <w:rFonts w:ascii="Times New Roman" w:hAnsi="Times New Roman" w:cs="Times New Roman"/>
                <w:sz w:val="21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zh-CN"/>
              </w:rPr>
              <w:t>汽车、航空、消费品等领域的数字化设计实践</w:t>
            </w:r>
          </w:p>
        </w:tc>
      </w:tr>
      <w:tr w14:paraId="40F8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3085" w:type="dxa"/>
            <w:vAlign w:val="center"/>
          </w:tcPr>
          <w:p w14:paraId="53C7BE5A">
            <w:pPr>
              <w:autoSpaceDE w:val="0"/>
              <w:jc w:val="center"/>
              <w:rPr>
                <w:spacing w:val="9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计算机辅助设计——三维建模与工程应用 </w:t>
            </w:r>
          </w:p>
        </w:tc>
        <w:tc>
          <w:tcPr>
            <w:tcW w:w="1448" w:type="dxa"/>
            <w:vAlign w:val="center"/>
          </w:tcPr>
          <w:p w14:paraId="030998C5">
            <w:pPr>
              <w:widowControl/>
              <w:spacing w:after="240" w:line="276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</w:rPr>
              <w:t>全文</w:t>
            </w:r>
          </w:p>
        </w:tc>
        <w:tc>
          <w:tcPr>
            <w:tcW w:w="5182" w:type="dxa"/>
            <w:vAlign w:val="center"/>
          </w:tcPr>
          <w:p w14:paraId="59AAE9E1">
            <w:pPr>
              <w:autoSpaceDE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以双滑块曲柄机构为例，详细介绍机构各零件的三维建模、虚拟装配流程，以及在软件中设置运动副和进行基础运动仿真的方法。</w:t>
            </w:r>
          </w:p>
        </w:tc>
      </w:tr>
    </w:tbl>
    <w:p w14:paraId="2AAF864F">
      <w:pPr>
        <w:jc w:val="center"/>
        <w:rPr>
          <w:rFonts w:hint="eastAsia" w:ascii="宋体" w:hAnsi="宋体"/>
          <w:bCs/>
          <w:sz w:val="24"/>
        </w:rPr>
      </w:pPr>
    </w:p>
    <w:p w14:paraId="1E61AAED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研究性学习成果报告：</w:t>
      </w:r>
    </w:p>
    <w:p w14:paraId="75CA6295">
      <w:pPr>
        <w:pStyle w:val="2"/>
        <w:spacing w:before="117" w:line="222" w:lineRule="auto"/>
        <w:jc w:val="center"/>
        <w:rPr>
          <w:rFonts w:hint="eastAsia"/>
          <w:sz w:val="58"/>
          <w:szCs w:val="58"/>
          <w:lang w:eastAsia="zh-CN"/>
        </w:rPr>
      </w:pPr>
      <w:r>
        <w:rPr>
          <w:spacing w:val="9"/>
          <w:sz w:val="58"/>
          <w:szCs w:val="58"/>
          <w:lang w:eastAsia="zh-CN"/>
          <w14:textOutline w14:w="10718" w14:cap="sq" w14:cmpd="sng" w14:algn="ctr">
            <w14:solidFill>
              <w14:srgbClr w14:val="000000"/>
            </w14:solidFill>
            <w14:prstDash w14:val="solid"/>
            <w14:bevel/>
          </w14:textOutline>
        </w:rPr>
        <w:t>研究性学习代表成果</w:t>
      </w:r>
    </w:p>
    <w:p w14:paraId="7778CAE8">
      <w:pPr>
        <w:spacing w:line="221" w:lineRule="exact"/>
      </w:pPr>
    </w:p>
    <w:tbl>
      <w:tblPr>
        <w:tblStyle w:val="8"/>
        <w:tblW w:w="83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6790"/>
      </w:tblGrid>
      <w:tr w14:paraId="483541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tblHeader/>
          <w:jc w:val="center"/>
        </w:trPr>
        <w:tc>
          <w:tcPr>
            <w:tcW w:w="1530" w:type="dxa"/>
            <w:vAlign w:val="center"/>
          </w:tcPr>
          <w:p w14:paraId="31A8BE9F">
            <w:pPr>
              <w:pStyle w:val="7"/>
              <w:snapToGrid w:val="0"/>
              <w:spacing w:before="218" w:line="225" w:lineRule="auto"/>
              <w:jc w:val="center"/>
              <w:rPr>
                <w:rFonts w:hint="eastAsia"/>
              </w:rPr>
            </w:pPr>
            <w:r>
              <w:rPr>
                <w:spacing w:val="7"/>
              </w:rPr>
              <w:t>研究课题</w:t>
            </w:r>
          </w:p>
        </w:tc>
        <w:tc>
          <w:tcPr>
            <w:tcW w:w="6790" w:type="dxa"/>
            <w:vAlign w:val="center"/>
          </w:tcPr>
          <w:p w14:paraId="3CECBEC2">
            <w:pPr>
              <w:pStyle w:val="7"/>
              <w:snapToGrid w:val="0"/>
              <w:spacing w:before="81" w:line="225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数字化设计在产品创新中的实践研究</w:t>
            </w:r>
          </w:p>
        </w:tc>
      </w:tr>
      <w:tr w14:paraId="23A33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530" w:type="dxa"/>
            <w:vAlign w:val="center"/>
          </w:tcPr>
          <w:p w14:paraId="29056918">
            <w:pPr>
              <w:pStyle w:val="7"/>
              <w:snapToGrid w:val="0"/>
              <w:spacing w:before="81" w:line="227" w:lineRule="auto"/>
              <w:jc w:val="center"/>
              <w:rPr>
                <w:rFonts w:hint="eastAsia"/>
              </w:rPr>
            </w:pPr>
            <w:r>
              <w:rPr>
                <w:spacing w:val="1"/>
              </w:rPr>
              <w:t>学校</w:t>
            </w:r>
          </w:p>
        </w:tc>
        <w:tc>
          <w:tcPr>
            <w:tcW w:w="6790" w:type="dxa"/>
            <w:vAlign w:val="center"/>
          </w:tcPr>
          <w:p w14:paraId="0520B7BF">
            <w:pPr>
              <w:snapToGrid w:val="0"/>
              <w:spacing w:line="257" w:lineRule="auto"/>
              <w:jc w:val="center"/>
              <w:rPr>
                <w:rFonts w:ascii="Arial"/>
              </w:rPr>
            </w:pPr>
          </w:p>
          <w:p w14:paraId="7305B313">
            <w:pPr>
              <w:pStyle w:val="7"/>
              <w:snapToGrid w:val="0"/>
              <w:spacing w:before="101" w:line="225" w:lineRule="auto"/>
              <w:ind w:firstLine="930" w:firstLineChars="300"/>
              <w:jc w:val="center"/>
              <w:rPr>
                <w:rFonts w:hint="eastAsia"/>
                <w:sz w:val="31"/>
                <w:szCs w:val="31"/>
                <w:lang w:eastAsia="zh-CN"/>
              </w:rPr>
            </w:pPr>
            <w:r>
              <w:rPr>
                <w:rFonts w:hint="eastAsia"/>
                <w:sz w:val="31"/>
                <w:szCs w:val="31"/>
                <w:lang w:eastAsia="zh-CN"/>
              </w:rPr>
              <w:t xml:space="preserve">徐州市矿大实验学校 </w:t>
            </w:r>
          </w:p>
        </w:tc>
      </w:tr>
      <w:tr w14:paraId="0187C0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  <w:tblHeader/>
          <w:jc w:val="center"/>
        </w:trPr>
        <w:tc>
          <w:tcPr>
            <w:tcW w:w="1530" w:type="dxa"/>
            <w:vAlign w:val="center"/>
          </w:tcPr>
          <w:p w14:paraId="69A0A845">
            <w:pPr>
              <w:pStyle w:val="7"/>
              <w:snapToGrid w:val="0"/>
              <w:spacing w:before="82" w:line="227" w:lineRule="auto"/>
              <w:jc w:val="center"/>
              <w:rPr>
                <w:rFonts w:hint="eastAsia"/>
              </w:rPr>
            </w:pPr>
            <w:r>
              <w:rPr>
                <w:spacing w:val="5"/>
              </w:rPr>
              <w:t>小组成员</w:t>
            </w:r>
          </w:p>
        </w:tc>
        <w:tc>
          <w:tcPr>
            <w:tcW w:w="6790" w:type="dxa"/>
            <w:vAlign w:val="center"/>
          </w:tcPr>
          <w:p w14:paraId="0E1C0A16">
            <w:pPr>
              <w:pStyle w:val="7"/>
              <w:snapToGrid w:val="0"/>
              <w:spacing w:before="81" w:line="226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z w:val="31"/>
                <w:szCs w:val="31"/>
                <w:lang w:eastAsia="zh-CN"/>
              </w:rPr>
              <w:t>独立完成</w:t>
            </w:r>
          </w:p>
        </w:tc>
      </w:tr>
      <w:tr w14:paraId="4BFCDC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2" w:hRule="atLeast"/>
          <w:tblHeader/>
          <w:jc w:val="center"/>
        </w:trPr>
        <w:tc>
          <w:tcPr>
            <w:tcW w:w="1530" w:type="dxa"/>
            <w:vAlign w:val="center"/>
          </w:tcPr>
          <w:p w14:paraId="3F8476BF">
            <w:pPr>
              <w:pStyle w:val="7"/>
              <w:snapToGrid w:val="0"/>
              <w:spacing w:before="81" w:line="226" w:lineRule="auto"/>
              <w:jc w:val="center"/>
              <w:rPr>
                <w:rFonts w:hint="eastAsia"/>
              </w:rPr>
            </w:pPr>
            <w:r>
              <w:rPr>
                <w:spacing w:val="6"/>
              </w:rPr>
              <w:t>指导教师</w:t>
            </w:r>
          </w:p>
        </w:tc>
        <w:tc>
          <w:tcPr>
            <w:tcW w:w="6790" w:type="dxa"/>
            <w:vAlign w:val="center"/>
          </w:tcPr>
          <w:p w14:paraId="13EF7B31">
            <w:pPr>
              <w:snapToGrid w:val="0"/>
              <w:jc w:val="center"/>
              <w:rPr>
                <w:rFonts w:ascii="Arial"/>
              </w:rPr>
            </w:pPr>
            <w:r>
              <w:rPr>
                <w:rFonts w:hint="eastAsia" w:ascii="Arial"/>
                <w:sz w:val="40"/>
                <w:szCs w:val="44"/>
              </w:rPr>
              <w:t>徐盼盼</w:t>
            </w:r>
          </w:p>
        </w:tc>
      </w:tr>
      <w:tr w14:paraId="5CBAE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3" w:hRule="atLeast"/>
          <w:tblHeader/>
          <w:jc w:val="center"/>
        </w:trPr>
        <w:tc>
          <w:tcPr>
            <w:tcW w:w="1530" w:type="dxa"/>
          </w:tcPr>
          <w:p w14:paraId="7FD12FB3">
            <w:pPr>
              <w:snapToGrid w:val="0"/>
              <w:spacing w:line="260" w:lineRule="auto"/>
              <w:rPr>
                <w:rFonts w:ascii="Arial"/>
              </w:rPr>
            </w:pPr>
          </w:p>
          <w:p w14:paraId="5968ACDB">
            <w:pPr>
              <w:snapToGrid w:val="0"/>
              <w:spacing w:line="261" w:lineRule="auto"/>
              <w:rPr>
                <w:rFonts w:ascii="Arial"/>
              </w:rPr>
            </w:pPr>
          </w:p>
          <w:p w14:paraId="020FAE79">
            <w:pPr>
              <w:snapToGrid w:val="0"/>
              <w:spacing w:line="261" w:lineRule="auto"/>
              <w:rPr>
                <w:rFonts w:ascii="Arial"/>
              </w:rPr>
            </w:pPr>
          </w:p>
          <w:p w14:paraId="1ACE2D44">
            <w:pPr>
              <w:snapToGrid w:val="0"/>
              <w:spacing w:line="261" w:lineRule="auto"/>
              <w:rPr>
                <w:rFonts w:ascii="Arial"/>
              </w:rPr>
            </w:pPr>
          </w:p>
          <w:p w14:paraId="4BCCB0DA">
            <w:pPr>
              <w:snapToGrid w:val="0"/>
              <w:spacing w:line="261" w:lineRule="auto"/>
              <w:rPr>
                <w:rFonts w:ascii="Arial"/>
              </w:rPr>
            </w:pPr>
          </w:p>
          <w:p w14:paraId="0641F1AD">
            <w:pPr>
              <w:snapToGrid w:val="0"/>
              <w:spacing w:line="261" w:lineRule="auto"/>
              <w:rPr>
                <w:rFonts w:ascii="Arial"/>
              </w:rPr>
            </w:pPr>
          </w:p>
          <w:p w14:paraId="1B03B840">
            <w:pPr>
              <w:pStyle w:val="7"/>
              <w:snapToGrid w:val="0"/>
              <w:spacing w:before="82" w:line="225" w:lineRule="auto"/>
              <w:jc w:val="center"/>
              <w:rPr>
                <w:rFonts w:hint="eastAsia"/>
                <w:lang w:eastAsia="zh-CN"/>
              </w:rPr>
            </w:pPr>
            <w:r>
              <w:rPr>
                <w:spacing w:val="6"/>
                <w:lang w:eastAsia="zh-CN"/>
              </w:rPr>
              <w:t>成果报告</w:t>
            </w:r>
          </w:p>
          <w:p w14:paraId="060286FC">
            <w:pPr>
              <w:snapToGrid w:val="0"/>
              <w:spacing w:line="330" w:lineRule="auto"/>
              <w:rPr>
                <w:rFonts w:ascii="Arial"/>
              </w:rPr>
            </w:pPr>
          </w:p>
          <w:p w14:paraId="5E501BA7">
            <w:pPr>
              <w:pStyle w:val="7"/>
              <w:snapToGrid w:val="0"/>
              <w:spacing w:before="81" w:line="226" w:lineRule="auto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（不超过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rFonts w:ascii="Calibri" w:hAnsi="Calibri" w:eastAsia="Calibri" w:cs="Calibri"/>
                <w:spacing w:val="2"/>
                <w:lang w:eastAsia="zh-CN"/>
              </w:rPr>
              <w:t>300</w:t>
            </w:r>
            <w:r>
              <w:rPr>
                <w:rFonts w:ascii="Calibri" w:hAnsi="Calibri" w:eastAsia="Calibri" w:cs="Calibri"/>
                <w:spacing w:val="19"/>
                <w:w w:val="101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个字）</w:t>
            </w:r>
          </w:p>
        </w:tc>
        <w:tc>
          <w:tcPr>
            <w:tcW w:w="6790" w:type="dxa"/>
          </w:tcPr>
          <w:p w14:paraId="0AF27094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本次研学以“数字化设计在产品创新中的实践研究”为核心，围绕三维建模、AI辅助设计与3D打印三个核心模块，开展了系统的实践探索，最终全面掌握了数字化设计从概念构思到实体成型的全流程方法，顺利完成各项实践任务，取得了显著的研学成果。</w:t>
            </w:r>
          </w:p>
          <w:p w14:paraId="2EFDA324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三维建模模块，我聚焦基础实操与机构装配，系统学习了专业建模软件的操作方法，重点完成了圆柱体建模与曲柄机构装配实践。从圆柱体的草图绘制、尺寸约束，到曲柄机构各零部件的精准建模、配合关系设置，我逐步掌握了结构设计、尺寸校准、机构装配的核心技巧，确保装配后的曲柄机构能够灵活运动，符合工程设计标准，深刻理解了三维建模在产品设计中的基础支撑作用。</w:t>
            </w:r>
          </w:p>
          <w:p w14:paraId="6662F58A">
            <w:pPr>
              <w:snapToGrid w:val="0"/>
              <w:ind w:firstLine="400" w:firstLineChars="200"/>
              <w:rPr>
                <w:sz w:val="20"/>
                <w:szCs w:val="20"/>
              </w:rPr>
            </w:pPr>
          </w:p>
        </w:tc>
      </w:tr>
    </w:tbl>
    <w:p w14:paraId="2D75A480">
      <w:pPr>
        <w:rPr>
          <w:rFonts w:ascii="Arial"/>
        </w:rPr>
      </w:pPr>
    </w:p>
    <w:p w14:paraId="7A2AA2DF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42F17"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C4CF5"/>
    <w:rsid w:val="79DA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ompact"/>
    <w:basedOn w:val="2"/>
    <w:qFormat/>
    <w:uiPriority w:val="0"/>
    <w:pPr>
      <w:spacing w:before="36" w:after="36"/>
    </w:p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eastAsia="en-U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1412</Words>
  <Characters>1491</Characters>
  <Lines>0</Lines>
  <Paragraphs>0</Paragraphs>
  <TotalTime>4</TotalTime>
  <ScaleCrop>false</ScaleCrop>
  <LinksUpToDate>false</LinksUpToDate>
  <CharactersWithSpaces>1586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2026-03-16T14:26:00Z</dcterms:created>
  <dc:creator>PETER</dc:creator>
  <cp:lastModifiedBy>韩鹤</cp:lastModifiedBy>
  <dcterms:modified xsi:type="dcterms:W3CDTF">2026-03-16T14:34:34Z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eyJoZGlkIjoiNzI0OGUzYmY4MmI3NTFkMDIxYTNmNjM0ZGRkYWVkZGEiLCJ1c2VySWQiOiIzNjUxNDE3ODQifQ==</vt:lpwstr>
  </property>
  <property fmtid="{D5CDD505-2E9C-101B-9397-08002B2CF9AE}" pid="4" name="ICV">
    <vt:lpwstr>B97B98DBA3794B4C81BB3FA504ACD012_12</vt:lpwstr>
  </property>
</Properties>
</file>