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ADE6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过程资料</w:t>
      </w:r>
    </w:p>
    <w:p w14:paraId="07807B0A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课题负责人：八年级（3）班 王睿琪 李心婉 宋悦霖</w:t>
      </w:r>
    </w:p>
    <w:p w14:paraId="2C9A905D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指导教师：韩书文</w:t>
      </w:r>
    </w:p>
    <w:p w14:paraId="3AD3B09A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研究周期：8周</w:t>
      </w:r>
    </w:p>
    <w:p w14:paraId="25118DD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研究时间：2025年10月—2026年2月</w:t>
      </w:r>
    </w:p>
    <w:p w14:paraId="505A250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结题日期：2026年2月28日</w:t>
      </w:r>
    </w:p>
    <w:p w14:paraId="0C54D232">
      <w:p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一、文献档案类资料</w:t>
      </w:r>
    </w:p>
    <w:p w14:paraId="07FD7EC5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1.1 学术专著与论文集</w:t>
      </w:r>
    </w:p>
    <w:p w14:paraId="0FAAF1F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资料名称 主要内容 获取途径</w:t>
      </w:r>
    </w:p>
    <w:p w14:paraId="5CF49F9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《泉州提线木偶戏传承人口述史》（高舒著，中国文联出版社2023年版） 30万字，记录38位传承人及4位已故大师的人生与艺术经历，辅以百余张珍贵图片 图书馆馆藏/出版社</w:t>
      </w:r>
    </w:p>
    <w:p w14:paraId="51F3E73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《木偶戏：晋江布袋》（王州、陈天葆主编，福建教育出版社2024年版） 国家出版基金项目，包含概述、唱腔、人物简介三部分，收录200多个曲目 图书馆馆藏/出版社</w:t>
      </w:r>
    </w:p>
    <w:p w14:paraId="2E83FC1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《福建掌中木偶戏传统剧目选编》（影像出版物，预计2022年上半年出版） 收录39个有代表性的传统剧目的音视频及剧本整理成果 福建省艺术馆/晋江市戏剧家协会</w:t>
      </w:r>
    </w:p>
    <w:p w14:paraId="0270E3CE">
      <w:pPr>
        <w:rPr>
          <w:rFonts w:hint="eastAsia"/>
          <w:sz w:val="28"/>
          <w:szCs w:val="28"/>
          <w:lang w:val="en-US" w:eastAsia="zh-CN"/>
        </w:rPr>
      </w:pPr>
    </w:p>
    <w:p w14:paraId="2F0040C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1.2 历史档案与文献</w:t>
      </w:r>
    </w:p>
    <w:p w14:paraId="0123537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传统剧目剧本：包括各品类木偶戏的传统剧目手稿、抄本、刻本</w:t>
      </w:r>
    </w:p>
    <w:p w14:paraId="7424AAA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曲谱资料：傀儡调曲牌、唱腔谱例、器乐曲谱</w:t>
      </w:r>
    </w:p>
    <w:p w14:paraId="1A75CA8A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历史照片：不同时期的演出剧照、艺人合影、戏台建筑</w:t>
      </w:r>
    </w:p>
    <w:p w14:paraId="3F10B08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文书档案：剧团历史档案、演出合同、戏班班规、传承谱系记录1.3 政策文件与工作报告</w:t>
      </w:r>
    </w:p>
    <w:p w14:paraId="6442961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保护规划文件：《福建木偶戏后继人才培养计划》实施方案及履约报告</w:t>
      </w:r>
    </w:p>
    <w:p w14:paraId="6C936E2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政策法规：国家及福建省非遗保护相关法规、政策文件</w:t>
      </w:r>
    </w:p>
    <w:p w14:paraId="3C28813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年度工作报告：各保护中心、传承单位的年度工作总结与计划</w:t>
      </w:r>
    </w:p>
    <w:p w14:paraId="52B855AC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二·田野调查资料</w:t>
      </w:r>
    </w:p>
    <w:p w14:paraId="34EBF7F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2.1根据2020-2021年开展的“福建掌中木偶戏和传统剧目保护与传承的整理及探索研究课题”，田野调查应包含以下数据资料：</w:t>
      </w:r>
    </w:p>
    <w:p w14:paraId="7324B73A">
      <w:pPr>
        <w:rPr>
          <w:rFonts w:hint="eastAsia"/>
          <w:sz w:val="28"/>
          <w:szCs w:val="28"/>
          <w:lang w:val="en-US" w:eastAsia="zh-CN"/>
        </w:rPr>
      </w:pPr>
    </w:p>
    <w:p w14:paraId="5F596D9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数据类型 具体内容 调查范围</w:t>
      </w:r>
    </w:p>
    <w:p w14:paraId="0DA01CC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剧团名录 剧团名称、地址、成立时间、性质（专业/民间） 已调查114个剧团（含台湾7个、香港2个）</w:t>
      </w:r>
    </w:p>
    <w:p w14:paraId="26AE182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传承谱系 各剧团的师承关系、代际传承情况 覆盖泉州、漳州、厦门等地</w:t>
      </w:r>
    </w:p>
    <w:p w14:paraId="44BFDADA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演出情况 年均演出场次、演出区域、观众群体 100余个活跃剧团</w:t>
      </w:r>
    </w:p>
    <w:p w14:paraId="63F045A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剧目清单 各剧团保留剧目、常演剧目、失传剧目 39个代表性剧目完成录制</w:t>
      </w:r>
    </w:p>
    <w:p w14:paraId="0B820B7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三、影像记录类资料</w:t>
      </w:r>
    </w:p>
    <w:p w14:paraId="6796B58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3.1 演出影像资料</w:t>
      </w:r>
    </w:p>
    <w:p w14:paraId="0405BD4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完整剧目录像：各品类木偶戏代表性剧目的完整演出录像</w:t>
      </w:r>
    </w:p>
    <w:p w14:paraId="2006B1C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经典折子戏：如《四将开台》《狮子舞》《小沙弥下山》《钟馗醉酒》《驯猴》等经典节目的高清录像</w:t>
      </w:r>
    </w:p>
    <w:p w14:paraId="66F7817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后台记录：演员操偶过程、乐队伴奏场景、换场准备等幕后影像3.4 照片资料</w:t>
      </w:r>
    </w:p>
    <w:p w14:paraId="18850193">
      <w:pPr>
        <w:rPr>
          <w:rFonts w:hint="eastAsia"/>
          <w:sz w:val="28"/>
          <w:szCs w:val="28"/>
          <w:lang w:val="en-US" w:eastAsia="zh-CN"/>
        </w:rPr>
      </w:pPr>
    </w:p>
    <w:p w14:paraId="4FF7C08C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历史照片翻拍：各时期演出剧照、艺人合影、戏台建筑的老照片翻拍</w:t>
      </w:r>
    </w:p>
    <w:p w14:paraId="3581AE7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现状照片记录：当前演出场景、传承教学、木偶制作等照片</w:t>
      </w:r>
    </w:p>
    <w:p w14:paraId="08C1D97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· 实物照片：木偶头、服饰、道具、乐器等文物级实物的特写照片</w:t>
      </w:r>
    </w:p>
    <w:p w14:paraId="124CADCB">
      <w:pPr>
        <w:rPr>
          <w:rFonts w:hint="eastAsia"/>
          <w:sz w:val="28"/>
          <w:szCs w:val="28"/>
          <w:lang w:val="en-US" w:eastAsia="zh-CN"/>
        </w:rPr>
      </w:pPr>
    </w:p>
    <w:p w14:paraId="08A36BDC">
      <w:pPr>
        <w:rPr>
          <w:rFonts w:hint="eastAsia"/>
          <w:sz w:val="28"/>
          <w:szCs w:val="28"/>
          <w:lang w:val="en-US" w:eastAsia="zh-CN"/>
        </w:rPr>
      </w:pPr>
    </w:p>
    <w:p w14:paraId="7DFEEE5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[1] 王州, 陈天葆. 木偶戏:晋江布袋[M]. 福州: 福建教育出版社, 2024. [2] 高舒. 泉州提线木偶戏传承人口述史[M]. 北京: 中国文联出版社, 2023. [3] 福建省文化和旅游厅. “清新福建 偶说非遗”福建木偶戏后继人才培养计划成果交流研讨会[EB/OL]. 中国非物质文化遗产网, 2025-01-15. [4] 中新社. 福建保护传承掌中木偶戏和传统剧目取得新进展[EB/OL]. 福州新闻网, 2021-11-11. [5] 福建掌中木偶戏项目研究课题召开线上专家咨询会[EB/OL]. 晋江新闻网, 2021-11-10. </w:t>
      </w:r>
    </w:p>
    <w:p w14:paraId="0F9D134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[6] 中国文化报. “被隐没”的泉州提线木偶戏传承人[EB/OL]. 新浪, 2024-09-26. [7] 福建省文化和旅游厅. “偶说千年韵，非遗过大年”——福建木偶戏后继人才培养计划成果交流展演活动开启[EB/OL]. 2025-01-11.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1B102E"/>
    <w:rsid w:val="2A907C11"/>
    <w:rsid w:val="363E613A"/>
    <w:rsid w:val="421B10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1133</Words>
  <Characters>1285</Characters>
  <Lines>0</Lines>
  <Paragraphs>0</Paragraphs>
  <TotalTime>45</TotalTime>
  <ScaleCrop>false</ScaleCrop>
  <LinksUpToDate>false</LinksUpToDate>
  <CharactersWithSpaces>1358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2026-03-02T09:19:00Z</dcterms:created>
  <dc:creator>星月雪兔</dc:creator>
  <cp:lastModifiedBy>韩书文</cp:lastModifiedBy>
  <dcterms:modified xsi:type="dcterms:W3CDTF">2026-03-10T08:59:28Z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88466D600F0D439B8EC10C91BABB70CE_13</vt:lpwstr>
  </property>
  <property fmtid="{D5CDD505-2E9C-101B-9397-08002B2CF9AE}" pid="4" name="KSOTemplateDocerSaveRecord">
    <vt:lpwstr>eyJoZGlkIjoiN2RlZDg1NTJkZDM2ZDlkN2YzMjRjNTc2YTY5ZTliNTAiLCJ1c2VySWQiOiI2NjAyNTgwMzAifQ==</vt:lpwstr>
  </property>
</Properties>
</file>