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DC7E" w14:textId="77777777" w:rsidR="00D112E1" w:rsidRPr="00D112E1" w:rsidRDefault="00D112E1" w:rsidP="00D112E1">
      <w:pPr>
        <w:spacing w:after="0" w:line="240" w:lineRule="auto"/>
        <w:jc w:val="both"/>
        <w:rPr>
          <w:rFonts w:ascii="宋体" w:eastAsia="宋体" w:hAnsi="宋体" w:cs="Times New Roman" w:hint="eastAsia"/>
          <w:b/>
          <w:bCs/>
          <w:noProof/>
          <w:sz w:val="84"/>
          <w:szCs w:val="84"/>
          <w14:ligatures w14:val="none"/>
        </w:rPr>
      </w:pPr>
      <w:r w:rsidRPr="00D112E1">
        <w:rPr>
          <w:rFonts w:ascii="宋体" w:eastAsia="宋体" w:hAnsi="宋体" w:cs="Times New Roman" w:hint="eastAsia"/>
          <w:b/>
          <w:bCs/>
          <w:noProof/>
          <w:sz w:val="84"/>
          <w:szCs w:val="84"/>
          <w14:ligatures w14:val="none"/>
        </w:rPr>
        <w:t>地理环境对徐州旅游发展</w:t>
      </w:r>
    </w:p>
    <w:p w14:paraId="44857530" w14:textId="77777777" w:rsidR="00D112E1" w:rsidRPr="00D112E1" w:rsidRDefault="00D112E1" w:rsidP="00D112E1">
      <w:pPr>
        <w:spacing w:after="0" w:line="240" w:lineRule="auto"/>
        <w:ind w:firstLineChars="271" w:firstLine="2276"/>
        <w:jc w:val="both"/>
        <w:rPr>
          <w:rFonts w:ascii="宋体" w:eastAsia="宋体" w:hAnsi="宋体" w:cs="Times New Roman" w:hint="eastAsia"/>
          <w:b/>
          <w:bCs/>
          <w:noProof/>
          <w:sz w:val="84"/>
          <w:szCs w:val="84"/>
          <w14:ligatures w14:val="none"/>
        </w:rPr>
      </w:pPr>
      <w:r w:rsidRPr="00D112E1">
        <w:rPr>
          <w:rFonts w:ascii="宋体" w:eastAsia="宋体" w:hAnsi="宋体" w:cs="Times New Roman" w:hint="eastAsia"/>
          <w:b/>
          <w:bCs/>
          <w:noProof/>
          <w:sz w:val="84"/>
          <w:szCs w:val="84"/>
          <w14:ligatures w14:val="none"/>
        </w:rPr>
        <w:t>的影响研究</w:t>
      </w:r>
    </w:p>
    <w:p w14:paraId="4EED7ABE" w14:textId="77777777" w:rsidR="00D112E1" w:rsidRPr="00D112E1" w:rsidRDefault="00D112E1" w:rsidP="00D112E1">
      <w:pPr>
        <w:spacing w:after="0" w:line="240" w:lineRule="auto"/>
        <w:ind w:firstLineChars="500" w:firstLine="2600"/>
        <w:jc w:val="both"/>
        <w:rPr>
          <w:rFonts w:ascii="宋体" w:eastAsia="宋体" w:hAnsi="宋体" w:cs="Times New Roman" w:hint="eastAsia"/>
          <w:noProof/>
          <w:sz w:val="52"/>
          <w:szCs w:val="52"/>
          <w14:ligatures w14:val="none"/>
        </w:rPr>
      </w:pPr>
      <w:r w:rsidRPr="00D112E1">
        <w:rPr>
          <w:rFonts w:ascii="宋体" w:eastAsia="宋体" w:hAnsi="宋体" w:cs="Times New Roman" w:hint="eastAsia"/>
          <w:noProof/>
          <w:sz w:val="52"/>
          <w:szCs w:val="52"/>
          <w14:ligatures w14:val="none"/>
        </w:rPr>
        <w:t>——基于春节旅游数据分析</w:t>
      </w:r>
    </w:p>
    <w:p w14:paraId="4D313C42" w14:textId="77777777" w:rsidR="00F778E0" w:rsidRPr="00D112E1" w:rsidRDefault="00F778E0" w:rsidP="00F778E0">
      <w:pPr>
        <w:ind w:left="2530" w:hangingChars="300" w:hanging="2530"/>
        <w:rPr>
          <w:rFonts w:ascii="宋体" w:eastAsia="宋体" w:hAnsi="宋体" w:hint="eastAsia"/>
          <w:b/>
          <w:bCs/>
          <w:sz w:val="84"/>
          <w:szCs w:val="84"/>
        </w:rPr>
      </w:pPr>
    </w:p>
    <w:p w14:paraId="0D201534" w14:textId="77777777" w:rsidR="00F778E0" w:rsidRDefault="00F778E0" w:rsidP="00F778E0">
      <w:pPr>
        <w:ind w:left="2530" w:hangingChars="300" w:hanging="2530"/>
        <w:rPr>
          <w:rFonts w:ascii="宋体" w:eastAsia="宋体" w:hAnsi="宋体" w:hint="eastAsia"/>
          <w:b/>
          <w:bCs/>
          <w:sz w:val="84"/>
          <w:szCs w:val="84"/>
        </w:rPr>
      </w:pPr>
    </w:p>
    <w:p w14:paraId="5C573B75" w14:textId="548E1164" w:rsidR="00F778E0" w:rsidRDefault="00F778E0" w:rsidP="00F778E0">
      <w:pPr>
        <w:jc w:val="center"/>
        <w:rPr>
          <w:rFonts w:ascii="宋体" w:eastAsia="宋体" w:hAnsi="宋体" w:hint="eastAsia"/>
          <w:b/>
          <w:bCs/>
          <w:sz w:val="84"/>
          <w:szCs w:val="84"/>
        </w:rPr>
      </w:pPr>
      <w:r>
        <w:rPr>
          <w:rFonts w:ascii="宋体" w:eastAsia="宋体" w:hAnsi="宋体" w:hint="eastAsia"/>
          <w:b/>
          <w:bCs/>
          <w:sz w:val="84"/>
          <w:szCs w:val="84"/>
        </w:rPr>
        <w:t>开题报告</w:t>
      </w:r>
    </w:p>
    <w:p w14:paraId="6FE7D00C" w14:textId="77777777" w:rsidR="00F778E0" w:rsidRDefault="00F778E0" w:rsidP="00F778E0">
      <w:pPr>
        <w:ind w:left="2530" w:hangingChars="300" w:hanging="2530"/>
        <w:rPr>
          <w:rFonts w:ascii="宋体" w:eastAsia="宋体" w:hAnsi="宋体" w:hint="eastAsia"/>
          <w:b/>
          <w:bCs/>
          <w:sz w:val="84"/>
          <w:szCs w:val="84"/>
        </w:rPr>
      </w:pPr>
    </w:p>
    <w:p w14:paraId="04B070EE" w14:textId="63E83D61" w:rsidR="00F778E0" w:rsidRPr="00F778E0" w:rsidRDefault="00F778E0" w:rsidP="00F778E0">
      <w:pPr>
        <w:spacing w:after="0" w:line="240" w:lineRule="auto"/>
        <w:ind w:firstLineChars="900" w:firstLine="2700"/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</w:pPr>
      <w:r w:rsidRPr="00F778E0"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主 持 人：</w:t>
      </w:r>
      <w:r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赵熠蒙</w:t>
      </w:r>
    </w:p>
    <w:p w14:paraId="7FE91174" w14:textId="72DD243F" w:rsidR="00F778E0" w:rsidRPr="00F778E0" w:rsidRDefault="00F778E0" w:rsidP="00F778E0">
      <w:pPr>
        <w:spacing w:after="0" w:line="240" w:lineRule="auto"/>
        <w:ind w:firstLineChars="900" w:firstLine="2700"/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</w:pPr>
      <w:r w:rsidRPr="00F778E0"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班    级：</w:t>
      </w:r>
      <w:r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初</w:t>
      </w:r>
      <w:proofErr w:type="gramStart"/>
      <w:r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一</w:t>
      </w:r>
      <w:proofErr w:type="gramEnd"/>
      <w:r w:rsidRPr="00F778E0"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（2）班</w:t>
      </w:r>
    </w:p>
    <w:p w14:paraId="2B4F9BC8" w14:textId="46567B99" w:rsidR="00F778E0" w:rsidRPr="00F778E0" w:rsidRDefault="00F778E0" w:rsidP="00F778E0">
      <w:pPr>
        <w:spacing w:after="0" w:line="240" w:lineRule="auto"/>
        <w:ind w:firstLineChars="900" w:firstLine="2700"/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</w:pPr>
      <w:r w:rsidRPr="00F778E0"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指导老师：</w:t>
      </w:r>
      <w:r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刘红萍</w:t>
      </w:r>
    </w:p>
    <w:p w14:paraId="28181F40" w14:textId="1228070A" w:rsidR="00F778E0" w:rsidRPr="00F778E0" w:rsidRDefault="00F778E0" w:rsidP="00F778E0">
      <w:pPr>
        <w:spacing w:after="0" w:line="240" w:lineRule="auto"/>
        <w:ind w:firstLineChars="900" w:firstLine="2700"/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</w:pPr>
      <w:r w:rsidRPr="00F778E0"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学    校</w:t>
      </w:r>
      <w:r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t>：中国矿业大学附属中学</w:t>
      </w:r>
    </w:p>
    <w:p w14:paraId="40739AB0" w14:textId="77777777" w:rsidR="00F778E0" w:rsidRPr="00F778E0" w:rsidRDefault="00F778E0" w:rsidP="00F778E0">
      <w:pPr>
        <w:spacing w:after="0" w:line="240" w:lineRule="auto"/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</w:pPr>
    </w:p>
    <w:p w14:paraId="2E0233DF" w14:textId="77777777" w:rsidR="00F778E0" w:rsidRPr="00F778E0" w:rsidRDefault="00F778E0" w:rsidP="00F778E0">
      <w:pPr>
        <w:widowControl/>
        <w:spacing w:after="0" w:line="240" w:lineRule="auto"/>
        <w:rPr>
          <w:rFonts w:ascii="等线" w:eastAsia="等线" w:hAnsi="等线" w:cs="Times New Roman" w:hint="eastAsia"/>
          <w:b/>
          <w:bCs/>
          <w:sz w:val="30"/>
          <w:szCs w:val="30"/>
          <w14:ligatures w14:val="none"/>
        </w:rPr>
        <w:sectPr w:rsidR="00F778E0" w:rsidRPr="00F778E0" w:rsidSect="00F778E0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14:paraId="507FD2F6" w14:textId="6F7E1E05" w:rsidR="00F778E0" w:rsidRPr="00EA02EB" w:rsidRDefault="0037048F" w:rsidP="0037048F">
      <w:pPr>
        <w:pStyle w:val="a9"/>
        <w:numPr>
          <w:ilvl w:val="0"/>
          <w:numId w:val="1"/>
        </w:numPr>
        <w:rPr>
          <w:rFonts w:ascii="宋体" w:eastAsia="宋体" w:hAnsi="宋体" w:hint="eastAsia"/>
          <w:b/>
          <w:bCs/>
          <w:sz w:val="36"/>
          <w:szCs w:val="36"/>
        </w:rPr>
      </w:pPr>
      <w:r w:rsidRPr="00EA02EB">
        <w:rPr>
          <w:rFonts w:ascii="宋体" w:eastAsia="宋体" w:hAnsi="宋体" w:hint="eastAsia"/>
          <w:b/>
          <w:bCs/>
          <w:sz w:val="36"/>
          <w:szCs w:val="36"/>
        </w:rPr>
        <w:lastRenderedPageBreak/>
        <w:t>研究背景</w:t>
      </w:r>
    </w:p>
    <w:p w14:paraId="5D737F50" w14:textId="0C47D626" w:rsidR="0040785C" w:rsidRDefault="0037048F" w:rsidP="0040785C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40785C">
        <w:rPr>
          <w:rFonts w:ascii="宋体" w:eastAsia="宋体" w:hAnsi="宋体" w:hint="eastAsia"/>
          <w:sz w:val="30"/>
          <w:szCs w:val="30"/>
        </w:rPr>
        <w:t>春节假期之际，徐州旅游市场展现出极大的活力，许多景区都人满为患，</w:t>
      </w:r>
      <w:r w:rsidR="0040785C" w:rsidRPr="0040785C">
        <w:rPr>
          <w:rFonts w:ascii="宋体" w:eastAsia="宋体" w:hAnsi="宋体" w:hint="eastAsia"/>
          <w:sz w:val="30"/>
          <w:szCs w:val="30"/>
        </w:rPr>
        <w:t>据江苏</w:t>
      </w:r>
      <w:proofErr w:type="gramStart"/>
      <w:r w:rsidR="0040785C" w:rsidRPr="0040785C">
        <w:rPr>
          <w:rFonts w:ascii="宋体" w:eastAsia="宋体" w:hAnsi="宋体" w:hint="eastAsia"/>
          <w:sz w:val="30"/>
          <w:szCs w:val="30"/>
        </w:rPr>
        <w:t>智慧文旅平台</w:t>
      </w:r>
      <w:proofErr w:type="gramEnd"/>
      <w:r w:rsidR="0040785C" w:rsidRPr="0040785C">
        <w:rPr>
          <w:rFonts w:ascii="宋体" w:eastAsia="宋体" w:hAnsi="宋体" w:hint="eastAsia"/>
          <w:sz w:val="30"/>
          <w:szCs w:val="30"/>
        </w:rPr>
        <w:t>监测，</w:t>
      </w:r>
      <w:r w:rsidR="0040785C">
        <w:rPr>
          <w:rFonts w:ascii="宋体" w:eastAsia="宋体" w:hAnsi="宋体" w:hint="eastAsia"/>
          <w:sz w:val="30"/>
          <w:szCs w:val="30"/>
        </w:rPr>
        <w:t>2025</w:t>
      </w:r>
      <w:r w:rsidR="0040785C" w:rsidRPr="0040785C">
        <w:rPr>
          <w:rFonts w:ascii="宋体" w:eastAsia="宋体" w:hAnsi="宋体" w:hint="eastAsia"/>
          <w:sz w:val="30"/>
          <w:szCs w:val="30"/>
        </w:rPr>
        <w:t>春节假期徐州市A级景区、省级以上乡村旅游重点村、夜间</w:t>
      </w:r>
      <w:proofErr w:type="gramStart"/>
      <w:r w:rsidR="0040785C" w:rsidRPr="0040785C">
        <w:rPr>
          <w:rFonts w:ascii="宋体" w:eastAsia="宋体" w:hAnsi="宋体" w:hint="eastAsia"/>
          <w:sz w:val="30"/>
          <w:szCs w:val="30"/>
        </w:rPr>
        <w:t>文旅消费</w:t>
      </w:r>
      <w:proofErr w:type="gramEnd"/>
      <w:r w:rsidR="0040785C" w:rsidRPr="0040785C">
        <w:rPr>
          <w:rFonts w:ascii="宋体" w:eastAsia="宋体" w:hAnsi="宋体" w:hint="eastAsia"/>
          <w:sz w:val="30"/>
          <w:szCs w:val="30"/>
        </w:rPr>
        <w:t>集聚区、博物馆去重后共接待游客365.11万人次、游客消费金额13.94亿元，同比分别增长4.54%和4.18%。游客接待量和游客消费金额分列全省第4和第6位。</w:t>
      </w:r>
      <w:r w:rsidR="0040785C">
        <w:rPr>
          <w:rFonts w:ascii="宋体" w:eastAsia="宋体" w:hAnsi="宋体" w:hint="eastAsia"/>
          <w:sz w:val="30"/>
          <w:szCs w:val="30"/>
        </w:rPr>
        <w:t>这一数据在2026年</w:t>
      </w:r>
      <w:r w:rsidR="00F06928">
        <w:rPr>
          <w:rFonts w:ascii="宋体" w:eastAsia="宋体" w:hAnsi="宋体" w:hint="eastAsia"/>
          <w:sz w:val="30"/>
          <w:szCs w:val="30"/>
        </w:rPr>
        <w:t>持续</w:t>
      </w:r>
      <w:r w:rsidR="0040785C">
        <w:rPr>
          <w:rFonts w:ascii="宋体" w:eastAsia="宋体" w:hAnsi="宋体" w:hint="eastAsia"/>
          <w:sz w:val="30"/>
          <w:szCs w:val="30"/>
        </w:rPr>
        <w:t>增长。</w:t>
      </w:r>
      <w:r w:rsidR="00F06928" w:rsidRPr="00F06928">
        <w:rPr>
          <w:rFonts w:ascii="宋体" w:eastAsia="宋体" w:hAnsi="宋体" w:hint="eastAsia"/>
          <w:sz w:val="30"/>
          <w:szCs w:val="30"/>
        </w:rPr>
        <w:t>2026年春节九天假期，据江苏</w:t>
      </w:r>
      <w:proofErr w:type="gramStart"/>
      <w:r w:rsidR="00F06928" w:rsidRPr="00F06928">
        <w:rPr>
          <w:rFonts w:ascii="宋体" w:eastAsia="宋体" w:hAnsi="宋体" w:hint="eastAsia"/>
          <w:sz w:val="30"/>
          <w:szCs w:val="30"/>
        </w:rPr>
        <w:t>智慧文旅平台</w:t>
      </w:r>
      <w:proofErr w:type="gramEnd"/>
      <w:r w:rsidR="00F06928" w:rsidRPr="00F06928">
        <w:rPr>
          <w:rFonts w:ascii="宋体" w:eastAsia="宋体" w:hAnsi="宋体" w:hint="eastAsia"/>
          <w:sz w:val="30"/>
          <w:szCs w:val="30"/>
        </w:rPr>
        <w:t>监测，徐州市旅游景区、乡村旅游重点村、夜间消费集聚区、文博场馆、休闲街区、度假区去重后共接待游客总量达585.04万人次，游客消费金额达26.94亿元，日均分别增长21.76%和20.89%。</w:t>
      </w:r>
      <w:r w:rsidRPr="0040785C">
        <w:rPr>
          <w:rFonts w:ascii="宋体" w:eastAsia="宋体" w:hAnsi="宋体" w:hint="eastAsia"/>
          <w:sz w:val="30"/>
          <w:szCs w:val="30"/>
        </w:rPr>
        <w:t>繁荣的旅游业带动了经济的发展，增加了城市知名度。徐州的旅游业为何如此繁荣</w:t>
      </w:r>
      <w:r w:rsidR="0040785C" w:rsidRPr="0040785C">
        <w:rPr>
          <w:rFonts w:ascii="宋体" w:eastAsia="宋体" w:hAnsi="宋体" w:hint="eastAsia"/>
          <w:sz w:val="30"/>
          <w:szCs w:val="30"/>
        </w:rPr>
        <w:t>？</w:t>
      </w:r>
      <w:r w:rsidRPr="0040785C">
        <w:rPr>
          <w:rFonts w:ascii="宋体" w:eastAsia="宋体" w:hAnsi="宋体" w:hint="eastAsia"/>
          <w:sz w:val="30"/>
          <w:szCs w:val="30"/>
        </w:rPr>
        <w:t>徐州的旅游业是否存在弊端</w:t>
      </w:r>
      <w:r w:rsidR="0040785C" w:rsidRPr="0040785C">
        <w:rPr>
          <w:rFonts w:ascii="宋体" w:eastAsia="宋体" w:hAnsi="宋体" w:hint="eastAsia"/>
          <w:sz w:val="30"/>
          <w:szCs w:val="30"/>
        </w:rPr>
        <w:t>？以后该如何发展？都是目前急需解决的问题。本课题将从地理环境等方面探究徐州旅游持续火热的原因，促进徐州旅游业发扬长处、持续发展，提高经济效益。</w:t>
      </w:r>
    </w:p>
    <w:p w14:paraId="7EDC62BC" w14:textId="77777777" w:rsidR="00EA02EB" w:rsidRPr="00EA02EB" w:rsidRDefault="00EA02EB" w:rsidP="00EA02EB">
      <w:pPr>
        <w:ind w:firstLineChars="200" w:firstLine="723"/>
        <w:rPr>
          <w:rFonts w:ascii="宋体" w:eastAsia="宋体" w:hAnsi="宋体" w:hint="eastAsia"/>
          <w:b/>
          <w:bCs/>
          <w:sz w:val="36"/>
          <w:szCs w:val="36"/>
        </w:rPr>
      </w:pPr>
      <w:r w:rsidRPr="00EA02EB">
        <w:rPr>
          <w:rFonts w:ascii="宋体" w:eastAsia="宋体" w:hAnsi="宋体" w:hint="eastAsia"/>
          <w:b/>
          <w:bCs/>
          <w:sz w:val="36"/>
          <w:szCs w:val="36"/>
        </w:rPr>
        <w:t>二、研究内容</w:t>
      </w:r>
    </w:p>
    <w:p w14:paraId="67C4CDB1" w14:textId="77777777" w:rsidR="00EA02EB" w:rsidRPr="00EA02EB" w:rsidRDefault="00EA02EB" w:rsidP="00EA02EB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EA02EB">
        <w:rPr>
          <w:rFonts w:ascii="宋体" w:eastAsia="宋体" w:hAnsi="宋体" w:hint="eastAsia"/>
          <w:sz w:val="30"/>
          <w:szCs w:val="30"/>
        </w:rPr>
        <w:t>（一）从传统地理环境（地理位置、气候特征/自然景观、交通、文化等）方面入手探究地理环境对城市旅游持续火热的影响；</w:t>
      </w:r>
    </w:p>
    <w:p w14:paraId="0413E1D6" w14:textId="0EB63E63" w:rsidR="00EA02EB" w:rsidRPr="00EA02EB" w:rsidRDefault="00EA02EB" w:rsidP="00EA02EB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EA02EB">
        <w:rPr>
          <w:rFonts w:ascii="宋体" w:eastAsia="宋体" w:hAnsi="宋体" w:hint="eastAsia"/>
          <w:sz w:val="30"/>
          <w:szCs w:val="30"/>
        </w:rPr>
        <w:t>（二）从其他地理环境方面（</w:t>
      </w:r>
      <w:r w:rsidR="00321AFA">
        <w:rPr>
          <w:rFonts w:ascii="宋体" w:eastAsia="宋体" w:hAnsi="宋体" w:hint="eastAsia"/>
          <w:sz w:val="30"/>
          <w:szCs w:val="30"/>
        </w:rPr>
        <w:t>自身持续发力</w:t>
      </w:r>
      <w:r w:rsidRPr="00EA02EB">
        <w:rPr>
          <w:rFonts w:ascii="宋体" w:eastAsia="宋体" w:hAnsi="宋体" w:hint="eastAsia"/>
          <w:sz w:val="30"/>
          <w:szCs w:val="30"/>
        </w:rPr>
        <w:t>、政策、旅游</w:t>
      </w:r>
      <w:r w:rsidRPr="00EA02EB">
        <w:rPr>
          <w:rFonts w:ascii="宋体" w:eastAsia="宋体" w:hAnsi="宋体" w:hint="eastAsia"/>
          <w:sz w:val="30"/>
          <w:szCs w:val="30"/>
        </w:rPr>
        <w:lastRenderedPageBreak/>
        <w:t>市场方面）入手探究地理环境对城市旅游持续火热的影响；</w:t>
      </w:r>
    </w:p>
    <w:p w14:paraId="38148CBE" w14:textId="09CB7CC0" w:rsidR="00EA02EB" w:rsidRPr="0040785C" w:rsidRDefault="00EA02EB" w:rsidP="00EA02EB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EA02EB">
        <w:rPr>
          <w:rFonts w:ascii="宋体" w:eastAsia="宋体" w:hAnsi="宋体" w:hint="eastAsia"/>
          <w:sz w:val="30"/>
          <w:szCs w:val="30"/>
        </w:rPr>
        <w:t>（三）得出结论。</w:t>
      </w:r>
    </w:p>
    <w:p w14:paraId="45455CC5" w14:textId="77777777" w:rsidR="00EA02EB" w:rsidRPr="00EA02EB" w:rsidRDefault="00EA02EB" w:rsidP="00EA02EB">
      <w:pPr>
        <w:jc w:val="both"/>
        <w:rPr>
          <w:rFonts w:ascii="宋体" w:eastAsia="宋体" w:hAnsi="宋体" w:hint="eastAsia"/>
          <w:sz w:val="36"/>
          <w:szCs w:val="36"/>
        </w:rPr>
      </w:pPr>
      <w:r w:rsidRPr="00EA02EB">
        <w:rPr>
          <w:rFonts w:ascii="宋体" w:eastAsia="宋体" w:hAnsi="宋体" w:hint="eastAsia"/>
          <w:sz w:val="36"/>
          <w:szCs w:val="36"/>
        </w:rPr>
        <w:t>三、研究方法</w:t>
      </w:r>
    </w:p>
    <w:p w14:paraId="1104BFF2" w14:textId="77777777" w:rsidR="00EA02EB" w:rsidRPr="00EA02EB" w:rsidRDefault="00EA02EB" w:rsidP="00EA02EB">
      <w:pPr>
        <w:jc w:val="both"/>
        <w:rPr>
          <w:rFonts w:ascii="宋体" w:eastAsia="宋体" w:hAnsi="宋体" w:hint="eastAsia"/>
          <w:sz w:val="30"/>
          <w:szCs w:val="30"/>
        </w:rPr>
      </w:pPr>
      <w:r w:rsidRPr="00EA02EB">
        <w:rPr>
          <w:rFonts w:ascii="宋体" w:eastAsia="宋体" w:hAnsi="宋体" w:hint="eastAsia"/>
          <w:sz w:val="30"/>
          <w:szCs w:val="30"/>
        </w:rPr>
        <w:t>（一）文献分析法</w:t>
      </w:r>
    </w:p>
    <w:p w14:paraId="7E445A3D" w14:textId="028FAD6E" w:rsidR="00EA02EB" w:rsidRPr="00EA02EB" w:rsidRDefault="00EA02EB" w:rsidP="00F06928">
      <w:pPr>
        <w:ind w:firstLineChars="200" w:firstLine="600"/>
        <w:jc w:val="both"/>
        <w:rPr>
          <w:rFonts w:ascii="宋体" w:eastAsia="宋体" w:hAnsi="宋体" w:hint="eastAsia"/>
          <w:sz w:val="30"/>
          <w:szCs w:val="30"/>
        </w:rPr>
      </w:pPr>
      <w:r w:rsidRPr="00EA02EB">
        <w:rPr>
          <w:rFonts w:ascii="宋体" w:eastAsia="宋体" w:hAnsi="宋体" w:hint="eastAsia"/>
          <w:sz w:val="30"/>
          <w:szCs w:val="30"/>
        </w:rPr>
        <w:t>依照本课题研究的需要，</w:t>
      </w:r>
      <w:r w:rsidR="00165BF0">
        <w:rPr>
          <w:rFonts w:ascii="宋体" w:eastAsia="宋体" w:hAnsi="宋体" w:hint="eastAsia"/>
          <w:sz w:val="30"/>
          <w:szCs w:val="30"/>
        </w:rPr>
        <w:t>从</w:t>
      </w:r>
      <w:r w:rsidRPr="00EA02EB">
        <w:rPr>
          <w:rFonts w:ascii="宋体" w:eastAsia="宋体" w:hAnsi="宋体" w:hint="eastAsia"/>
          <w:sz w:val="30"/>
          <w:szCs w:val="30"/>
        </w:rPr>
        <w:t>中国知网、百度文库等中文科技期刊数据库</w:t>
      </w:r>
      <w:r w:rsidR="00165BF0">
        <w:rPr>
          <w:rFonts w:ascii="宋体" w:eastAsia="宋体" w:hAnsi="宋体" w:hint="eastAsia"/>
          <w:sz w:val="30"/>
          <w:szCs w:val="30"/>
        </w:rPr>
        <w:t>中</w:t>
      </w:r>
      <w:r w:rsidRPr="00EA02EB">
        <w:rPr>
          <w:rFonts w:ascii="宋体" w:eastAsia="宋体" w:hAnsi="宋体" w:hint="eastAsia"/>
          <w:sz w:val="30"/>
          <w:szCs w:val="30"/>
        </w:rPr>
        <w:t>检索与课题研究相关的参考文献，查阅图</w:t>
      </w:r>
      <w:r>
        <w:rPr>
          <w:rFonts w:ascii="宋体" w:eastAsia="宋体" w:hAnsi="宋体" w:hint="eastAsia"/>
          <w:sz w:val="30"/>
          <w:szCs w:val="30"/>
        </w:rPr>
        <w:t>书</w:t>
      </w:r>
      <w:r w:rsidRPr="00EA02EB">
        <w:rPr>
          <w:rFonts w:ascii="宋体" w:eastAsia="宋体" w:hAnsi="宋体" w:hint="eastAsia"/>
          <w:sz w:val="30"/>
          <w:szCs w:val="30"/>
        </w:rPr>
        <w:t>并</w:t>
      </w:r>
      <w:r>
        <w:rPr>
          <w:rFonts w:ascii="宋体" w:eastAsia="宋体" w:hAnsi="宋体" w:hint="eastAsia"/>
          <w:sz w:val="30"/>
          <w:szCs w:val="30"/>
        </w:rPr>
        <w:t>结合AI大模型</w:t>
      </w:r>
      <w:r w:rsidRPr="00EA02EB">
        <w:rPr>
          <w:rFonts w:ascii="宋体" w:eastAsia="宋体" w:hAnsi="宋体" w:hint="eastAsia"/>
          <w:sz w:val="30"/>
          <w:szCs w:val="30"/>
        </w:rPr>
        <w:t>进行认真详读和研究分析。查阅和检索一些学者</w:t>
      </w:r>
      <w:r w:rsidR="00321AFA">
        <w:rPr>
          <w:rFonts w:ascii="宋体" w:eastAsia="宋体" w:hAnsi="宋体" w:hint="eastAsia"/>
          <w:sz w:val="30"/>
          <w:szCs w:val="30"/>
        </w:rPr>
        <w:t>或学生</w:t>
      </w:r>
      <w:r w:rsidRPr="00EA02EB">
        <w:rPr>
          <w:rFonts w:ascii="宋体" w:eastAsia="宋体" w:hAnsi="宋体" w:hint="eastAsia"/>
          <w:sz w:val="30"/>
          <w:szCs w:val="30"/>
        </w:rPr>
        <w:t>研究城市旅游业的调查报告、研究案例和相关研究论著等，参考他们所阐述的观点，结合</w:t>
      </w:r>
      <w:r>
        <w:rPr>
          <w:rFonts w:ascii="宋体" w:eastAsia="宋体" w:hAnsi="宋体" w:hint="eastAsia"/>
          <w:sz w:val="30"/>
          <w:szCs w:val="30"/>
        </w:rPr>
        <w:t>七</w:t>
      </w:r>
      <w:r w:rsidRPr="00EA02EB">
        <w:rPr>
          <w:rFonts w:ascii="宋体" w:eastAsia="宋体" w:hAnsi="宋体" w:hint="eastAsia"/>
          <w:sz w:val="30"/>
          <w:szCs w:val="30"/>
        </w:rPr>
        <w:t>上地理课本相关知识，为本课题的研究提供一定的理论和科学依据，对其进行系统梳理和分析，结合理论，从中得出个人的见解。</w:t>
      </w:r>
    </w:p>
    <w:p w14:paraId="1E541590" w14:textId="77777777" w:rsidR="00EA02EB" w:rsidRDefault="00EA02EB" w:rsidP="00EA02EB">
      <w:pPr>
        <w:jc w:val="both"/>
        <w:rPr>
          <w:rFonts w:ascii="宋体" w:eastAsia="宋体" w:hAnsi="宋体" w:hint="eastAsia"/>
          <w:sz w:val="30"/>
          <w:szCs w:val="30"/>
        </w:rPr>
      </w:pPr>
      <w:r w:rsidRPr="00EA02EB">
        <w:rPr>
          <w:rFonts w:ascii="宋体" w:eastAsia="宋体" w:hAnsi="宋体" w:hint="eastAsia"/>
          <w:sz w:val="30"/>
          <w:szCs w:val="30"/>
        </w:rPr>
        <w:t>（二）实地调查研究</w:t>
      </w:r>
    </w:p>
    <w:p w14:paraId="724C2D98" w14:textId="2BE4CE2D" w:rsidR="0037048F" w:rsidRDefault="00EA02EB" w:rsidP="00F06928">
      <w:pPr>
        <w:ind w:firstLineChars="200" w:firstLine="600"/>
        <w:jc w:val="both"/>
        <w:rPr>
          <w:rFonts w:ascii="宋体" w:eastAsia="宋体" w:hAnsi="宋体" w:hint="eastAsia"/>
          <w:sz w:val="30"/>
          <w:szCs w:val="30"/>
        </w:rPr>
      </w:pPr>
      <w:r w:rsidRPr="00EA02EB">
        <w:rPr>
          <w:rFonts w:ascii="宋体" w:eastAsia="宋体" w:hAnsi="宋体" w:hint="eastAsia"/>
          <w:sz w:val="30"/>
          <w:szCs w:val="30"/>
        </w:rPr>
        <w:t>利用这个寒假，实地走访调查</w:t>
      </w:r>
      <w:r>
        <w:rPr>
          <w:rFonts w:ascii="宋体" w:eastAsia="宋体" w:hAnsi="宋体" w:hint="eastAsia"/>
          <w:sz w:val="30"/>
          <w:szCs w:val="30"/>
        </w:rPr>
        <w:t>徐州，参观彭城七里（户部山，回龙窝等）</w:t>
      </w:r>
      <w:r w:rsidR="00D9459B">
        <w:rPr>
          <w:rFonts w:ascii="宋体" w:eastAsia="宋体" w:hAnsi="宋体" w:hint="eastAsia"/>
          <w:sz w:val="30"/>
          <w:szCs w:val="30"/>
        </w:rPr>
        <w:t>、云龙湖等热门目的地，</w:t>
      </w:r>
      <w:r w:rsidRPr="00EA02EB">
        <w:rPr>
          <w:rFonts w:ascii="宋体" w:eastAsia="宋体" w:hAnsi="宋体" w:hint="eastAsia"/>
          <w:sz w:val="30"/>
          <w:szCs w:val="30"/>
        </w:rPr>
        <w:t>实地感受</w:t>
      </w:r>
      <w:r>
        <w:rPr>
          <w:rFonts w:ascii="宋体" w:eastAsia="宋体" w:hAnsi="宋体" w:hint="eastAsia"/>
          <w:sz w:val="30"/>
          <w:szCs w:val="30"/>
        </w:rPr>
        <w:t>徐</w:t>
      </w:r>
      <w:r w:rsidRPr="00EA02EB">
        <w:rPr>
          <w:rFonts w:ascii="宋体" w:eastAsia="宋体" w:hAnsi="宋体" w:hint="eastAsia"/>
          <w:sz w:val="30"/>
          <w:szCs w:val="30"/>
        </w:rPr>
        <w:t>州的文化气息与旅游繁荣，丰富课题内容。</w:t>
      </w:r>
    </w:p>
    <w:p w14:paraId="26E39165" w14:textId="6F93B822" w:rsidR="00EA02EB" w:rsidRDefault="00EA02EB" w:rsidP="00EA02EB">
      <w:pPr>
        <w:jc w:val="both"/>
        <w:rPr>
          <w:rFonts w:ascii="宋体" w:eastAsia="宋体" w:hAnsi="宋体" w:hint="eastAsia"/>
          <w:sz w:val="36"/>
          <w:szCs w:val="36"/>
        </w:rPr>
      </w:pPr>
      <w:r w:rsidRPr="00EA02EB">
        <w:rPr>
          <w:rFonts w:ascii="宋体" w:eastAsia="宋体" w:hAnsi="宋体" w:hint="eastAsia"/>
          <w:sz w:val="36"/>
          <w:szCs w:val="36"/>
        </w:rPr>
        <w:t>四、课题计划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EA02EB" w14:paraId="58EBC1F4" w14:textId="77777777" w:rsidTr="00EA02EB">
        <w:tc>
          <w:tcPr>
            <w:tcW w:w="4148" w:type="dxa"/>
          </w:tcPr>
          <w:p w14:paraId="4C989171" w14:textId="751ABEDF" w:rsidR="00EA02EB" w:rsidRPr="00EA02EB" w:rsidRDefault="00EA02EB" w:rsidP="00EA02EB">
            <w:pPr>
              <w:jc w:val="both"/>
              <w:rPr>
                <w:rFonts w:ascii="宋体" w:eastAsia="宋体" w:hAnsi="宋体" w:hint="eastAsia"/>
                <w:sz w:val="30"/>
                <w:szCs w:val="30"/>
              </w:rPr>
            </w:pPr>
            <w:r w:rsidRPr="00EA02EB">
              <w:rPr>
                <w:rFonts w:ascii="宋体" w:eastAsia="宋体" w:hAnsi="宋体" w:hint="eastAsia"/>
                <w:sz w:val="30"/>
                <w:szCs w:val="30"/>
              </w:rPr>
              <w:t>第一阶段</w:t>
            </w:r>
            <w:r w:rsidR="00165BF0">
              <w:rPr>
                <w:rFonts w:ascii="宋体" w:eastAsia="宋体" w:hAnsi="宋体" w:hint="eastAsia"/>
                <w:sz w:val="30"/>
                <w:szCs w:val="30"/>
              </w:rPr>
              <w:t xml:space="preserve"> 2月8日</w:t>
            </w:r>
          </w:p>
        </w:tc>
        <w:tc>
          <w:tcPr>
            <w:tcW w:w="4148" w:type="dxa"/>
          </w:tcPr>
          <w:p w14:paraId="141085DA" w14:textId="6FD411C1" w:rsidR="00EA02EB" w:rsidRPr="00C72194" w:rsidRDefault="00C72194" w:rsidP="00EA02EB">
            <w:pPr>
              <w:jc w:val="both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确定研究主题，撰写开题报告</w:t>
            </w:r>
          </w:p>
        </w:tc>
      </w:tr>
      <w:tr w:rsidR="00EA02EB" w14:paraId="33867B70" w14:textId="77777777" w:rsidTr="00EA02EB">
        <w:tc>
          <w:tcPr>
            <w:tcW w:w="4148" w:type="dxa"/>
          </w:tcPr>
          <w:p w14:paraId="677C8B99" w14:textId="7EB6F527" w:rsidR="00EA02EB" w:rsidRPr="00EA02EB" w:rsidRDefault="00EA02EB" w:rsidP="00EA02EB">
            <w:pPr>
              <w:jc w:val="both"/>
              <w:rPr>
                <w:rFonts w:ascii="宋体" w:eastAsia="宋体" w:hAnsi="宋体" w:hint="eastAsia"/>
                <w:sz w:val="30"/>
                <w:szCs w:val="30"/>
              </w:rPr>
            </w:pPr>
            <w:r w:rsidRPr="00EA02EB">
              <w:rPr>
                <w:rFonts w:ascii="宋体" w:eastAsia="宋体" w:hAnsi="宋体" w:hint="eastAsia"/>
                <w:sz w:val="30"/>
                <w:szCs w:val="30"/>
              </w:rPr>
              <w:t>第二阶段</w:t>
            </w:r>
            <w:r w:rsidR="00165BF0">
              <w:rPr>
                <w:rFonts w:ascii="宋体" w:eastAsia="宋体" w:hAnsi="宋体" w:hint="eastAsia"/>
                <w:sz w:val="30"/>
                <w:szCs w:val="30"/>
              </w:rPr>
              <w:t xml:space="preserve"> 2月9日、10日</w:t>
            </w:r>
          </w:p>
        </w:tc>
        <w:tc>
          <w:tcPr>
            <w:tcW w:w="4148" w:type="dxa"/>
          </w:tcPr>
          <w:p w14:paraId="3004643E" w14:textId="71C99CC1" w:rsidR="00EA02EB" w:rsidRPr="00C72194" w:rsidRDefault="00C72194" w:rsidP="00EA02EB">
            <w:pPr>
              <w:jc w:val="both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查阅文献资料，规划实地考察</w:t>
            </w:r>
          </w:p>
        </w:tc>
      </w:tr>
      <w:tr w:rsidR="00EA02EB" w14:paraId="7DB615BA" w14:textId="77777777" w:rsidTr="00EA02EB">
        <w:tc>
          <w:tcPr>
            <w:tcW w:w="4148" w:type="dxa"/>
          </w:tcPr>
          <w:p w14:paraId="493A3428" w14:textId="76CA8EE4" w:rsidR="00EA02EB" w:rsidRPr="00C72194" w:rsidRDefault="00C72194" w:rsidP="00EA02EB">
            <w:pPr>
              <w:jc w:val="both"/>
              <w:rPr>
                <w:rFonts w:ascii="宋体" w:eastAsia="宋体" w:hAnsi="宋体" w:hint="eastAsia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第三阶段</w:t>
            </w:r>
            <w:r w:rsidR="00165BF0">
              <w:rPr>
                <w:rFonts w:ascii="宋体" w:eastAsia="宋体" w:hAnsi="宋体" w:hint="eastAsia"/>
                <w:sz w:val="30"/>
                <w:szCs w:val="30"/>
              </w:rPr>
              <w:t xml:space="preserve"> 2月11日、12日</w:t>
            </w:r>
          </w:p>
        </w:tc>
        <w:tc>
          <w:tcPr>
            <w:tcW w:w="4148" w:type="dxa"/>
          </w:tcPr>
          <w:p w14:paraId="58EFAC69" w14:textId="64CFBB60" w:rsidR="00EA02EB" w:rsidRPr="00C72194" w:rsidRDefault="00C72194" w:rsidP="00EA02EB">
            <w:pPr>
              <w:jc w:val="both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实地考察</w:t>
            </w:r>
          </w:p>
        </w:tc>
      </w:tr>
      <w:tr w:rsidR="00EA02EB" w14:paraId="50641FA9" w14:textId="77777777" w:rsidTr="00EA02EB">
        <w:tc>
          <w:tcPr>
            <w:tcW w:w="4148" w:type="dxa"/>
          </w:tcPr>
          <w:p w14:paraId="4D6C7BC0" w14:textId="4A0A3309" w:rsidR="00EA02EB" w:rsidRPr="00C72194" w:rsidRDefault="00C72194" w:rsidP="00EA02EB">
            <w:pPr>
              <w:jc w:val="both"/>
              <w:rPr>
                <w:rFonts w:ascii="宋体" w:eastAsia="宋体" w:hAnsi="宋体" w:hint="eastAsia"/>
                <w:sz w:val="30"/>
                <w:szCs w:val="30"/>
              </w:rPr>
            </w:pPr>
            <w:r w:rsidRPr="00C72194">
              <w:rPr>
                <w:rFonts w:ascii="宋体" w:eastAsia="宋体" w:hAnsi="宋体" w:hint="eastAsia"/>
                <w:sz w:val="30"/>
                <w:szCs w:val="30"/>
              </w:rPr>
              <w:t>第四阶段</w:t>
            </w:r>
            <w:r w:rsidR="00165BF0">
              <w:rPr>
                <w:rFonts w:ascii="宋体" w:eastAsia="宋体" w:hAnsi="宋体" w:hint="eastAsia"/>
                <w:sz w:val="30"/>
                <w:szCs w:val="30"/>
              </w:rPr>
              <w:t xml:space="preserve"> 2月13日至16日</w:t>
            </w:r>
          </w:p>
        </w:tc>
        <w:tc>
          <w:tcPr>
            <w:tcW w:w="4148" w:type="dxa"/>
          </w:tcPr>
          <w:p w14:paraId="55D46644" w14:textId="35E13A3A" w:rsidR="00EA02EB" w:rsidRPr="00C72194" w:rsidRDefault="00C72194" w:rsidP="00EA02EB">
            <w:pPr>
              <w:jc w:val="both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整理与分类，撰写结题报告</w:t>
            </w:r>
          </w:p>
        </w:tc>
      </w:tr>
    </w:tbl>
    <w:p w14:paraId="0202DFC6" w14:textId="3893E63C" w:rsidR="00C72194" w:rsidRPr="00C72194" w:rsidRDefault="00C72194" w:rsidP="00C72194">
      <w:pPr>
        <w:jc w:val="both"/>
        <w:rPr>
          <w:rFonts w:ascii="宋体" w:eastAsia="宋体" w:hAnsi="宋体" w:hint="eastAsia"/>
          <w:sz w:val="36"/>
          <w:szCs w:val="36"/>
        </w:rPr>
      </w:pPr>
      <w:r w:rsidRPr="00C72194">
        <w:rPr>
          <w:rFonts w:ascii="宋体" w:eastAsia="宋体" w:hAnsi="宋体" w:hint="eastAsia"/>
          <w:sz w:val="36"/>
          <w:szCs w:val="36"/>
        </w:rPr>
        <w:lastRenderedPageBreak/>
        <w:t>五、预期效果</w:t>
      </w:r>
    </w:p>
    <w:p w14:paraId="5128D172" w14:textId="6D0B89BC" w:rsidR="00EA02EB" w:rsidRDefault="00C72194" w:rsidP="00F06928">
      <w:pPr>
        <w:ind w:firstLineChars="200" w:firstLine="600"/>
        <w:jc w:val="both"/>
        <w:rPr>
          <w:rFonts w:ascii="宋体" w:eastAsia="宋体" w:hAnsi="宋体" w:hint="eastAsia"/>
          <w:sz w:val="30"/>
          <w:szCs w:val="30"/>
        </w:rPr>
      </w:pPr>
      <w:r w:rsidRPr="00C72194">
        <w:rPr>
          <w:rFonts w:ascii="宋体" w:eastAsia="宋体" w:hAnsi="宋体" w:hint="eastAsia"/>
          <w:sz w:val="30"/>
          <w:szCs w:val="30"/>
        </w:rPr>
        <w:t>本课题</w:t>
      </w:r>
      <w:r w:rsidR="00A82B08">
        <w:rPr>
          <w:rFonts w:ascii="宋体" w:eastAsia="宋体" w:hAnsi="宋体" w:hint="eastAsia"/>
          <w:sz w:val="30"/>
          <w:szCs w:val="30"/>
        </w:rPr>
        <w:t>将</w:t>
      </w:r>
      <w:r w:rsidRPr="00C72194">
        <w:rPr>
          <w:rFonts w:ascii="宋体" w:eastAsia="宋体" w:hAnsi="宋体" w:hint="eastAsia"/>
          <w:sz w:val="30"/>
          <w:szCs w:val="30"/>
        </w:rPr>
        <w:t>得出城市旅游持久发展主要受地理位置、气候特征、交通、经济、文化、互联网宣传、政策等方面影响，进而发现</w:t>
      </w:r>
      <w:r w:rsidR="00130F21">
        <w:rPr>
          <w:rFonts w:ascii="宋体" w:eastAsia="宋体" w:hAnsi="宋体" w:hint="eastAsia"/>
          <w:sz w:val="30"/>
          <w:szCs w:val="30"/>
        </w:rPr>
        <w:t>徐</w:t>
      </w:r>
      <w:r w:rsidRPr="00C72194">
        <w:rPr>
          <w:rFonts w:ascii="宋体" w:eastAsia="宋体" w:hAnsi="宋体" w:hint="eastAsia"/>
          <w:sz w:val="30"/>
          <w:szCs w:val="30"/>
        </w:rPr>
        <w:t>州旅游持久火热的奥秘，促进</w:t>
      </w:r>
      <w:r>
        <w:rPr>
          <w:rFonts w:ascii="宋体" w:eastAsia="宋体" w:hAnsi="宋体" w:hint="eastAsia"/>
          <w:sz w:val="30"/>
          <w:szCs w:val="30"/>
        </w:rPr>
        <w:t>徐</w:t>
      </w:r>
      <w:r w:rsidRPr="00C72194">
        <w:rPr>
          <w:rFonts w:ascii="宋体" w:eastAsia="宋体" w:hAnsi="宋体" w:hint="eastAsia"/>
          <w:sz w:val="30"/>
          <w:szCs w:val="30"/>
        </w:rPr>
        <w:t>州旅游业发扬长处、持续发展</w:t>
      </w:r>
      <w:r w:rsidR="00181440">
        <w:rPr>
          <w:rFonts w:ascii="宋体" w:eastAsia="宋体" w:hAnsi="宋体" w:hint="eastAsia"/>
          <w:sz w:val="30"/>
          <w:szCs w:val="30"/>
        </w:rPr>
        <w:t>。</w:t>
      </w:r>
    </w:p>
    <w:p w14:paraId="49BC0F76" w14:textId="77777777" w:rsidR="00DD1806" w:rsidRDefault="00DD1806" w:rsidP="00FE340A">
      <w:pPr>
        <w:ind w:firstLineChars="400" w:firstLine="880"/>
        <w:rPr>
          <w:rFonts w:hint="eastAsia"/>
        </w:rPr>
      </w:pPr>
      <w:r>
        <w:rPr>
          <w:rFonts w:hint="eastAsia"/>
        </w:rPr>
        <w:t xml:space="preserve">注：本研究中的传统地理环境指徐州先天的自然地理（位置、气候、地形、水系）和人文地理（历史文化、区位交通）；其他地理因素指基于先天地理资源，由人地互动形成的政策环境、旅游市场环境、景区运营环境等。 </w:t>
      </w:r>
    </w:p>
    <w:p w14:paraId="328DBBDB" w14:textId="77777777" w:rsidR="00DD1806" w:rsidRPr="00DD1806" w:rsidRDefault="00DD1806" w:rsidP="00F06928">
      <w:pPr>
        <w:ind w:firstLineChars="200" w:firstLine="600"/>
        <w:jc w:val="both"/>
        <w:rPr>
          <w:rFonts w:ascii="宋体" w:eastAsia="宋体" w:hAnsi="宋体" w:hint="eastAsia"/>
          <w:sz w:val="30"/>
          <w:szCs w:val="30"/>
        </w:rPr>
      </w:pPr>
    </w:p>
    <w:sectPr w:rsidR="00DD1806" w:rsidRPr="00DD1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3EC04" w14:textId="77777777" w:rsidR="006A6745" w:rsidRDefault="006A6745" w:rsidP="00D112E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30766EC" w14:textId="77777777" w:rsidR="006A6745" w:rsidRDefault="006A6745" w:rsidP="00D112E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C735F" w14:textId="77777777" w:rsidR="006A6745" w:rsidRDefault="006A6745" w:rsidP="00D112E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0607618" w14:textId="77777777" w:rsidR="006A6745" w:rsidRDefault="006A6745" w:rsidP="00D112E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B5FBE"/>
    <w:multiLevelType w:val="hybridMultilevel"/>
    <w:tmpl w:val="95C65AC2"/>
    <w:lvl w:ilvl="0" w:tplc="D1E27C0E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64879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88"/>
    <w:rsid w:val="000B3145"/>
    <w:rsid w:val="00130F21"/>
    <w:rsid w:val="00165BF0"/>
    <w:rsid w:val="00181440"/>
    <w:rsid w:val="002F22CC"/>
    <w:rsid w:val="00321AFA"/>
    <w:rsid w:val="003306DA"/>
    <w:rsid w:val="0037048F"/>
    <w:rsid w:val="0040785C"/>
    <w:rsid w:val="004D321F"/>
    <w:rsid w:val="006728C8"/>
    <w:rsid w:val="006A6745"/>
    <w:rsid w:val="006B38A2"/>
    <w:rsid w:val="00795D63"/>
    <w:rsid w:val="00877D8B"/>
    <w:rsid w:val="008A3BFC"/>
    <w:rsid w:val="00980A68"/>
    <w:rsid w:val="00A82B08"/>
    <w:rsid w:val="00B16D96"/>
    <w:rsid w:val="00C72194"/>
    <w:rsid w:val="00C92C55"/>
    <w:rsid w:val="00CB13EC"/>
    <w:rsid w:val="00CF6F88"/>
    <w:rsid w:val="00D112E1"/>
    <w:rsid w:val="00D9459B"/>
    <w:rsid w:val="00DB05F4"/>
    <w:rsid w:val="00DD1806"/>
    <w:rsid w:val="00EA02EB"/>
    <w:rsid w:val="00EE2A94"/>
    <w:rsid w:val="00F06928"/>
    <w:rsid w:val="00F6560A"/>
    <w:rsid w:val="00F778E0"/>
    <w:rsid w:val="00FE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C8B52F"/>
  <w15:chartTrackingRefBased/>
  <w15:docId w15:val="{73E706F0-EE3E-450B-878A-B2EB7C21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6F8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F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6F8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6F8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F8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F8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F8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6F8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6F8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F6F8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F6F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F6F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F6F8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F6F8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F6F8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F6F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F6F8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F6F8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F6F8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F6F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6F8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F6F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6F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F6F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6F8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F6F8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6F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F6F8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F6F88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EA0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112E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112E1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112E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112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593</Words>
  <Characters>617</Characters>
  <Application>Microsoft Office Word</Application>
  <DocSecurity>0</DocSecurity>
  <Lines>36</Lines>
  <Paragraphs>31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 赵</dc:creator>
  <cp:keywords/>
  <dc:description/>
  <cp:lastModifiedBy>hp liu</cp:lastModifiedBy>
  <cp:revision>15</cp:revision>
  <dcterms:created xsi:type="dcterms:W3CDTF">2026-02-27T00:27:00Z</dcterms:created>
  <dcterms:modified xsi:type="dcterms:W3CDTF">2026-03-15T13:47:00Z</dcterms:modified>
</cp:coreProperties>
</file>