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1A30B">
      <w:pPr>
        <w:shd w:val="clear" w:color="auto" w:fill="FFFFFF"/>
        <w:adjustRightInd w:val="0"/>
        <w:spacing w:before="100" w:beforeAutospacing="1" w:after="100" w:afterAutospacing="1"/>
        <w:ind w:firstLine="2861" w:firstLineChars="950"/>
        <w:rPr>
          <w:rFonts w:hint="eastAsia" w:ascii="黑体" w:eastAsia="黑体"/>
          <w:b/>
          <w:bCs/>
          <w:sz w:val="30"/>
          <w:szCs w:val="21"/>
        </w:rPr>
      </w:pPr>
    </w:p>
    <w:p w14:paraId="2F06678F">
      <w:pPr>
        <w:shd w:val="clear" w:color="auto" w:fill="FFFFFF"/>
        <w:adjustRightInd w:val="0"/>
        <w:spacing w:before="100" w:beforeAutospacing="1" w:after="100" w:afterAutospacing="1"/>
        <w:ind w:firstLine="2861" w:firstLineChars="950"/>
        <w:rPr>
          <w:rFonts w:hint="eastAsia" w:ascii="黑体" w:eastAsia="黑体"/>
          <w:b/>
          <w:bCs/>
          <w:sz w:val="30"/>
          <w:szCs w:val="21"/>
        </w:rPr>
      </w:pPr>
    </w:p>
    <w:p w14:paraId="65ADF1EE">
      <w:pPr>
        <w:shd w:val="clear" w:color="auto" w:fill="FFFFFF"/>
        <w:adjustRightInd w:val="0"/>
        <w:spacing w:before="100" w:beforeAutospacing="1" w:after="100" w:afterAutospacing="1"/>
        <w:ind w:firstLine="2861" w:firstLineChars="950"/>
        <w:rPr>
          <w:rFonts w:ascii="黑体" w:eastAsia="黑体"/>
          <w:b/>
          <w:bCs/>
          <w:sz w:val="30"/>
        </w:rPr>
      </w:pPr>
      <w:r>
        <w:rPr>
          <w:rFonts w:ascii="黑体" w:eastAsia="黑体"/>
          <w:b/>
          <w:bCs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矩形 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0pt;height:50pt;width:50pt;visibility:hidden;z-index:251659264;mso-width-relative:page;mso-height-relative:page;" filled="f" stroked="f" coordsize="21600,21600" o:gfxdata="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LgOgtEAAAAFAQAADwAAAAAAAAABACAAAAAiAAAAZHJzL2Rvd25yZXYu&#10;eG1sUEsBAhQAFAAAAAgAh07iQIGp1WsCAgAA/AMAAA4AAAAAAAAAAQAgAAAAIAEAAGRycy9lMm9E&#10;b2MueG1sUEsFBgAAAAAGAAYAWQEAAJQFAAAAAA==&#10;">
                <v:fill on="f" focussize="0,0"/>
                <v:stroke on="f"/>
                <v:imagedata o:title=""/>
                <o:lock v:ext="edit" selection="t" aspectratio="f"/>
              </v:rect>
            </w:pict>
          </mc:Fallback>
        </mc:AlternateContent>
      </w:r>
      <w:r>
        <w:rPr>
          <w:rFonts w:hint="eastAsia" w:ascii="黑体" w:eastAsia="黑体"/>
          <w:b/>
          <w:bCs/>
          <w:sz w:val="30"/>
          <w:szCs w:val="21"/>
        </w:rPr>
        <w:t>一蓑烟雨任平生</w:t>
      </w:r>
    </w:p>
    <w:p w14:paraId="70D92BAE">
      <w:pPr>
        <w:shd w:val="clear" w:color="auto" w:fill="FFFFFF"/>
        <w:adjustRightInd w:val="0"/>
        <w:spacing w:before="100" w:beforeAutospacing="1" w:after="100" w:afterAutospacing="1"/>
        <w:rPr>
          <w:rFonts w:ascii="黑体" w:eastAsia="黑体"/>
          <w:b/>
          <w:bCs/>
          <w:sz w:val="28"/>
          <w:szCs w:val="21"/>
        </w:rPr>
      </w:pPr>
      <w:r>
        <w:rPr>
          <w:rFonts w:ascii="黑体" w:eastAsia="黑体"/>
          <w:b/>
          <w:bCs/>
          <w:sz w:val="28"/>
          <w:szCs w:val="21"/>
        </w:rPr>
        <w:t xml:space="preserve">     -------</w:t>
      </w:r>
      <w:r>
        <w:rPr>
          <w:rFonts w:hint="eastAsia" w:ascii="黑体" w:eastAsia="黑体"/>
          <w:b/>
          <w:bCs/>
          <w:sz w:val="28"/>
          <w:szCs w:val="21"/>
        </w:rPr>
        <w:t xml:space="preserve">从苏轼黄州时期的文学创作看苏轼此期的人生思想   </w:t>
      </w:r>
    </w:p>
    <w:p w14:paraId="60681E2F">
      <w:pPr>
        <w:shd w:val="clear" w:color="auto" w:fill="FFFFFF"/>
        <w:adjustRightInd w:val="0"/>
        <w:spacing w:before="100" w:beforeAutospacing="1" w:after="100" w:afterAutospacing="1"/>
        <w:rPr>
          <w:rFonts w:ascii="黑体" w:eastAsia="黑体"/>
          <w:b/>
          <w:bCs/>
          <w:sz w:val="28"/>
          <w:szCs w:val="21"/>
        </w:rPr>
      </w:pPr>
      <w:r>
        <w:rPr>
          <w:rFonts w:hint="eastAsia" w:ascii="黑体" w:eastAsia="黑体"/>
          <w:b/>
          <w:bCs/>
          <w:sz w:val="28"/>
          <w:szCs w:val="21"/>
        </w:rPr>
        <w:t xml:space="preserve">              </w:t>
      </w:r>
    </w:p>
    <w:p w14:paraId="3A2C3FBC">
      <w:pPr>
        <w:shd w:val="clear" w:color="auto" w:fill="FFFFFF"/>
        <w:adjustRightInd w:val="0"/>
        <w:spacing w:before="100" w:beforeAutospacing="1" w:after="100" w:afterAutospacing="1"/>
        <w:ind w:firstLine="3507" w:firstLineChars="794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开题报告</w:t>
      </w:r>
    </w:p>
    <w:p w14:paraId="68465AFA">
      <w:pPr>
        <w:shd w:val="clear" w:color="auto" w:fill="FFFFFF"/>
        <w:adjustRightInd w:val="0"/>
        <w:spacing w:before="100" w:beforeAutospacing="1" w:after="100" w:afterAutospacing="1"/>
        <w:ind w:firstLine="3507" w:firstLineChars="794"/>
        <w:rPr>
          <w:rFonts w:ascii="黑体" w:eastAsia="黑体"/>
          <w:b/>
          <w:bCs/>
          <w:sz w:val="44"/>
          <w:szCs w:val="44"/>
        </w:rPr>
      </w:pPr>
    </w:p>
    <w:p w14:paraId="7D15D407">
      <w:pPr>
        <w:shd w:val="clear" w:color="auto" w:fill="FFFFFF"/>
        <w:adjustRightInd w:val="0"/>
        <w:spacing w:before="100" w:beforeAutospacing="1" w:after="100" w:afterAutospacing="1"/>
        <w:ind w:firstLine="3507" w:firstLineChars="794"/>
        <w:rPr>
          <w:rFonts w:ascii="黑体" w:eastAsia="黑体"/>
          <w:b/>
          <w:bCs/>
          <w:sz w:val="44"/>
          <w:szCs w:val="44"/>
        </w:rPr>
      </w:pPr>
    </w:p>
    <w:p w14:paraId="6E453DA4">
      <w:pPr>
        <w:shd w:val="clear" w:color="auto" w:fill="FFFFFF"/>
        <w:adjustRightInd w:val="0"/>
        <w:spacing w:before="100" w:beforeAutospacing="1" w:after="100" w:afterAutospacing="1"/>
        <w:ind w:firstLine="3507" w:firstLineChars="794"/>
        <w:rPr>
          <w:rFonts w:hint="eastAsia" w:ascii="黑体" w:eastAsia="黑体"/>
          <w:b/>
          <w:bCs/>
          <w:sz w:val="44"/>
          <w:szCs w:val="44"/>
        </w:rPr>
      </w:pPr>
    </w:p>
    <w:p w14:paraId="0832FD34">
      <w:pPr>
        <w:shd w:val="clear" w:color="auto" w:fill="FFFFFF"/>
        <w:adjustRightInd w:val="0"/>
        <w:spacing w:before="100" w:beforeAutospacing="1" w:after="100" w:afterAutospacing="1"/>
        <w:ind w:firstLine="3507" w:firstLineChars="794"/>
        <w:rPr>
          <w:rFonts w:ascii="黑体" w:eastAsia="黑体"/>
          <w:b/>
          <w:bCs/>
          <w:sz w:val="44"/>
          <w:szCs w:val="44"/>
        </w:rPr>
      </w:pPr>
    </w:p>
    <w:p w14:paraId="60BE7870">
      <w:pPr>
        <w:shd w:val="clear" w:color="auto" w:fill="FFFFFF"/>
        <w:adjustRightInd w:val="0"/>
        <w:spacing w:before="100" w:beforeAutospacing="1" w:after="100" w:afterAutospacing="1"/>
        <w:ind w:firstLine="2240" w:firstLineChars="797"/>
        <w:rPr>
          <w:rFonts w:ascii="黑体" w:eastAsia="黑体"/>
          <w:b/>
          <w:bCs/>
          <w:sz w:val="28"/>
          <w:szCs w:val="28"/>
          <w:u w:val="single"/>
        </w:rPr>
      </w:pPr>
      <w:r>
        <w:rPr>
          <w:rFonts w:hint="eastAsia" w:ascii="黑体" w:eastAsia="黑体"/>
          <w:b/>
          <w:bCs/>
          <w:sz w:val="28"/>
          <w:szCs w:val="28"/>
        </w:rPr>
        <w:t>姓    名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 xml:space="preserve">      麦浈那         </w:t>
      </w:r>
      <w:r>
        <w:rPr>
          <w:rFonts w:hint="eastAsia" w:ascii="黑体" w:eastAsia="黑体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 xml:space="preserve">  </w:t>
      </w:r>
    </w:p>
    <w:p w14:paraId="55178626">
      <w:pPr>
        <w:shd w:val="clear" w:color="auto" w:fill="FFFFFF"/>
        <w:adjustRightInd w:val="0"/>
        <w:spacing w:before="100" w:beforeAutospacing="1" w:after="100" w:afterAutospacing="1"/>
        <w:ind w:firstLine="2240" w:firstLineChars="797"/>
        <w:rPr>
          <w:rFonts w:ascii="黑体" w:eastAsia="黑体"/>
          <w:b/>
          <w:bCs/>
          <w:sz w:val="28"/>
          <w:szCs w:val="28"/>
          <w:u w:val="single"/>
        </w:rPr>
      </w:pPr>
      <w:r>
        <w:rPr>
          <w:rFonts w:ascii="黑体" w:eastAsia="黑体"/>
          <w:b/>
          <w:bCs/>
          <w:sz w:val="28"/>
          <w:szCs w:val="28"/>
        </w:rPr>
        <w:t>指导教师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 xml:space="preserve">      </w:t>
      </w:r>
      <w:r>
        <w:rPr>
          <w:rFonts w:hint="eastAsia" w:ascii="黑体" w:eastAsia="黑体"/>
          <w:b/>
          <w:bCs/>
          <w:sz w:val="28"/>
          <w:szCs w:val="28"/>
          <w:u w:val="single"/>
          <w:lang w:val="en-US" w:eastAsia="zh-CN"/>
        </w:rPr>
        <w:t>杨      双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 xml:space="preserve">         </w:t>
      </w:r>
    </w:p>
    <w:p w14:paraId="290647A1">
      <w:pPr>
        <w:shd w:val="clear" w:color="auto" w:fill="FFFFFF"/>
        <w:adjustRightInd w:val="0"/>
        <w:spacing w:before="100" w:beforeAutospacing="1" w:after="100" w:afterAutospacing="1"/>
        <w:ind w:firstLine="2240" w:firstLineChars="797"/>
        <w:rPr>
          <w:rFonts w:ascii="黑体" w:eastAsia="黑体"/>
          <w:b/>
          <w:bCs/>
          <w:sz w:val="28"/>
          <w:szCs w:val="28"/>
          <w:u w:val="single"/>
        </w:rPr>
      </w:pPr>
      <w:r>
        <w:rPr>
          <w:rFonts w:hint="eastAsia" w:ascii="黑体" w:eastAsia="黑体"/>
          <w:b/>
          <w:bCs/>
          <w:sz w:val="28"/>
          <w:szCs w:val="28"/>
        </w:rPr>
        <w:t>学    校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 xml:space="preserve">   徐州市矿大实验学校    </w:t>
      </w:r>
      <w:bookmarkStart w:id="0" w:name="_GoBack"/>
      <w:bookmarkEnd w:id="0"/>
    </w:p>
    <w:p w14:paraId="2EE194DA">
      <w:pPr>
        <w:shd w:val="clear" w:color="auto" w:fill="FFFFFF"/>
        <w:adjustRightInd w:val="0"/>
        <w:spacing w:before="100" w:beforeAutospacing="1" w:after="100" w:afterAutospacing="1"/>
        <w:ind w:firstLine="2240" w:firstLineChars="797"/>
        <w:rPr>
          <w:rFonts w:ascii="黑体" w:eastAsia="黑体"/>
          <w:b/>
          <w:bCs/>
          <w:sz w:val="28"/>
          <w:szCs w:val="28"/>
          <w:u w:val="single"/>
        </w:rPr>
      </w:pPr>
      <w:r>
        <w:rPr>
          <w:rFonts w:hint="eastAsia" w:ascii="黑体" w:eastAsia="黑体"/>
          <w:b/>
          <w:bCs/>
          <w:sz w:val="28"/>
          <w:szCs w:val="28"/>
        </w:rPr>
        <w:t>日    期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 xml:space="preserve">       202</w:t>
      </w:r>
      <w:r>
        <w:rPr>
          <w:rFonts w:hint="eastAsia" w:ascii="黑体" w:eastAsia="黑体"/>
          <w:b/>
          <w:bCs/>
          <w:sz w:val="28"/>
          <w:szCs w:val="28"/>
          <w:u w:val="single"/>
          <w:lang w:val="en-US" w:eastAsia="zh-CN"/>
        </w:rPr>
        <w:t>4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>.0</w:t>
      </w:r>
      <w:r>
        <w:rPr>
          <w:rFonts w:hint="eastAsia" w:ascii="黑体" w:eastAsia="黑体"/>
          <w:b/>
          <w:bCs/>
          <w:sz w:val="28"/>
          <w:szCs w:val="28"/>
          <w:u w:val="single"/>
          <w:lang w:val="en-US" w:eastAsia="zh-CN"/>
        </w:rPr>
        <w:t>7</w:t>
      </w:r>
      <w:r>
        <w:rPr>
          <w:rFonts w:hint="eastAsia" w:ascii="黑体" w:eastAsia="黑体"/>
          <w:b/>
          <w:bCs/>
          <w:sz w:val="28"/>
          <w:szCs w:val="28"/>
          <w:u w:val="single"/>
        </w:rPr>
        <w:t xml:space="preserve">            </w:t>
      </w:r>
    </w:p>
    <w:p w14:paraId="75D555AC">
      <w:pPr>
        <w:shd w:val="clear" w:color="auto" w:fill="FFFFFF"/>
        <w:adjustRightInd w:val="0"/>
        <w:spacing w:before="100" w:beforeAutospacing="1" w:after="100" w:afterAutospacing="1"/>
        <w:rPr>
          <w:rFonts w:ascii="黑体" w:eastAsia="黑体"/>
          <w:b/>
          <w:bCs/>
          <w:sz w:val="28"/>
          <w:szCs w:val="28"/>
          <w:u w:val="single"/>
        </w:rPr>
      </w:pPr>
    </w:p>
    <w:p w14:paraId="213259F5">
      <w:pPr>
        <w:shd w:val="clear" w:color="auto" w:fill="FFFFFF"/>
        <w:adjustRightInd w:val="0"/>
        <w:spacing w:before="100" w:beforeAutospacing="1" w:after="100" w:afterAutospacing="1"/>
        <w:rPr>
          <w:rFonts w:ascii="黑体" w:eastAsia="黑体"/>
          <w:b/>
          <w:bCs/>
          <w:szCs w:val="21"/>
          <w:u w:val="single"/>
        </w:rPr>
      </w:pPr>
    </w:p>
    <w:p w14:paraId="62C0701A">
      <w:pPr>
        <w:shd w:val="clear" w:color="auto" w:fill="FFFFFF"/>
        <w:adjustRightInd w:val="0"/>
        <w:spacing w:before="100" w:beforeAutospacing="1" w:after="100" w:afterAutospacing="1"/>
        <w:rPr>
          <w:rFonts w:ascii="黑体" w:eastAsia="黑体"/>
          <w:bCs/>
          <w:sz w:val="28"/>
          <w:szCs w:val="28"/>
        </w:rPr>
      </w:pPr>
      <w:r>
        <w:rPr>
          <w:rFonts w:ascii="黑体" w:eastAsia="黑体"/>
          <w:bCs/>
          <w:sz w:val="28"/>
          <w:szCs w:val="28"/>
        </w:rPr>
        <w:t>研究背景：</w:t>
      </w:r>
    </w:p>
    <w:p w14:paraId="11AB20C6">
      <w:pPr>
        <w:shd w:val="clear" w:color="auto" w:fill="FFFFFF"/>
        <w:adjustRightInd w:val="0"/>
        <w:spacing w:before="100" w:beforeAutospacing="1" w:after="100" w:afterAutospacing="1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贬谪黄州，是苏轼思想和创作的重要转折点，可以此为界将他的一生分为前后两个时期。前期以儒家思想为主，充满了入世精神和社会历史责任感。到了后期，尽管他并没有放弃济世拯民的责任，胸存浩然正气；但佛、道思想占据了主流，外儒内佛，以求身处逆境时的精神解脱。他经常出入佛寺道观，俨然以佛子道士自居，但他始终能把握再后的限度：决不迷信宗教。他始终只取佛道思想中的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静而达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以及超尘拔俗、清心寡欲、因任自然的生活态度，吸取其中灵活的思辩方式以帮助自己排遣苦闷，保持乐观旷达的胸襟和随缘自适的信念，使自己在逆境中能顽强坚定的生活下去。</w:t>
      </w:r>
    </w:p>
    <w:p w14:paraId="346FA691">
      <w:pPr>
        <w:shd w:val="clear" w:color="auto" w:fill="FFFFFF"/>
        <w:adjustRightInd w:val="0"/>
        <w:spacing w:before="100" w:beforeAutospacing="1" w:after="100" w:afterAutospacing="1"/>
        <w:rPr>
          <w:rFonts w:ascii="黑体" w:eastAsia="黑体"/>
          <w:bCs/>
          <w:sz w:val="28"/>
          <w:szCs w:val="28"/>
        </w:rPr>
      </w:pPr>
      <w:r>
        <w:rPr>
          <w:rFonts w:ascii="黑体" w:eastAsia="黑体"/>
          <w:bCs/>
          <w:sz w:val="28"/>
          <w:szCs w:val="28"/>
        </w:rPr>
        <w:t>研究内容：</w:t>
      </w:r>
    </w:p>
    <w:p w14:paraId="1C589228">
      <w:pPr>
        <w:shd w:val="clear" w:color="auto" w:fill="FFFFFF"/>
        <w:adjustRightInd w:val="0"/>
        <w:spacing w:before="100" w:beforeAutospacing="1" w:after="100" w:afterAutospacing="1" w:line="500" w:lineRule="exact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Cs w:val="21"/>
        </w:rPr>
        <w:t xml:space="preserve">  </w:t>
      </w:r>
      <w:r>
        <w:rPr>
          <w:rFonts w:hint="eastAsia" w:asciiTheme="minorEastAsia" w:hAnsiTheme="minorEastAsia" w:eastAsiaTheme="minorEastAsia"/>
          <w:bCs/>
          <w:szCs w:val="21"/>
        </w:rPr>
        <w:t xml:space="preserve"> </w:t>
      </w:r>
      <w:r>
        <w:rPr>
          <w:rFonts w:hint="eastAsia" w:asciiTheme="minorEastAsia" w:hAnsiTheme="minorEastAsia" w:eastAsiaTheme="minorEastAsia"/>
          <w:bCs/>
          <w:sz w:val="28"/>
          <w:szCs w:val="28"/>
        </w:rPr>
        <w:t xml:space="preserve">  苏轼一生胸怀坦荡，虽然政治仕途上不断遭遇挫折，但这一切并未使他沉沦，在贬居黄州的四年多时间里，他写下了许多词作。此课题就是要通过深入阅读、理解苏轼在黄州时期的作品，在研读他的文学作品中，体会苏轼的在经历生死劫难后作品的思想意境的复杂性，既有苦闷与惆怅，又有不甘和向往，还有淡泊与释然。</w:t>
      </w:r>
    </w:p>
    <w:p w14:paraId="23CE8CA4">
      <w:pPr>
        <w:shd w:val="clear" w:color="auto" w:fill="FFFFFF"/>
        <w:adjustRightInd w:val="0"/>
        <w:spacing w:before="100" w:beforeAutospacing="1" w:after="100" w:afterAutospacing="1"/>
        <w:rPr>
          <w:rFonts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研究计划：</w:t>
      </w:r>
    </w:p>
    <w:p w14:paraId="0F281DC4"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asciiTheme="minorHAnsi" w:hAnsiTheme="minorHAnsi" w:eastAsiaTheme="minorEastAsia" w:cstheme="minorBidi"/>
          <w:sz w:val="28"/>
          <w:szCs w:val="28"/>
        </w:rPr>
        <w:t>第一步：确定选</w:t>
      </w:r>
      <w:r>
        <w:rPr>
          <w:rFonts w:hint="eastAsia" w:asciiTheme="minorHAnsi" w:hAnsiTheme="minorHAnsi" w:eastAsiaTheme="minorEastAsia" w:cstheme="minorBidi"/>
          <w:sz w:val="28"/>
          <w:szCs w:val="28"/>
        </w:rPr>
        <w:t>题，并初步制定计划，安排。</w:t>
      </w:r>
    </w:p>
    <w:p w14:paraId="41747A69"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第二步：购买、借阅书籍，准备研究资料。</w:t>
      </w:r>
    </w:p>
    <w:p w14:paraId="69927FB1"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第三步：深入阅读，并做读书心得体会。</w:t>
      </w:r>
    </w:p>
    <w:p w14:paraId="23D1224E"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>第四步：整理资料，并进行分析，得出研读结论。</w:t>
      </w:r>
    </w:p>
    <w:p w14:paraId="1D8E2C36">
      <w:pPr>
        <w:rPr>
          <w:rFonts w:ascii="黑体" w:hAnsi="黑体" w:eastAsia="黑体" w:cstheme="minorBidi"/>
          <w:sz w:val="28"/>
          <w:szCs w:val="28"/>
        </w:rPr>
      </w:pPr>
      <w:r>
        <w:rPr>
          <w:rFonts w:hint="eastAsia" w:ascii="黑体" w:hAnsi="黑体" w:eastAsia="黑体" w:cstheme="minorBidi"/>
          <w:sz w:val="28"/>
          <w:szCs w:val="28"/>
        </w:rPr>
        <w:t>可行性分析:</w:t>
      </w:r>
    </w:p>
    <w:p w14:paraId="6CAFAE37">
      <w:pPr>
        <w:rPr>
          <w:rFonts w:asciiTheme="minorHAnsi" w:hAnsiTheme="minorHAnsi" w:eastAsiaTheme="minorEastAsia" w:cstheme="minorBidi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 xml:space="preserve">     图书资料，语文老师给予理论指导，网络，电脑，打印机。</w:t>
      </w:r>
    </w:p>
    <w:p w14:paraId="78763325">
      <w:pPr>
        <w:rPr>
          <w:rFonts w:ascii="黑体" w:hAnsi="黑体" w:eastAsia="黑体" w:cstheme="minorBidi"/>
          <w:sz w:val="28"/>
          <w:szCs w:val="28"/>
        </w:rPr>
      </w:pPr>
      <w:r>
        <w:rPr>
          <w:rFonts w:hint="eastAsia" w:ascii="黑体" w:hAnsi="黑体" w:eastAsia="黑体" w:cstheme="minorBidi"/>
          <w:sz w:val="28"/>
          <w:szCs w:val="28"/>
        </w:rPr>
        <w:t>指导教师意见：</w:t>
      </w:r>
    </w:p>
    <w:p w14:paraId="34666C0F">
      <w:pPr>
        <w:shd w:val="clear" w:color="auto" w:fill="FFFFFF"/>
        <w:adjustRightInd w:val="0"/>
        <w:rPr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sz w:val="28"/>
          <w:szCs w:val="28"/>
        </w:rPr>
        <w:t xml:space="preserve">    本研究通过一系列有准备的研读、分析得出相关结论，一方面认真思考苏轼在黄州时期</w:t>
      </w:r>
      <w:r>
        <w:rPr>
          <w:sz w:val="28"/>
          <w:szCs w:val="28"/>
        </w:rPr>
        <w:t xml:space="preserve"> “</w:t>
      </w:r>
      <w:r>
        <w:rPr>
          <w:rFonts w:hint="eastAsia"/>
          <w:sz w:val="28"/>
          <w:szCs w:val="28"/>
        </w:rPr>
        <w:t>静而达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以及超尘拔俗、清心寡欲、因任自然的生活态度的人生思想，吸取其中灵活的思维辩证方法，另一方面也让研究者在研读过程中学会在逆境中排遣苦闷，保持乐观旷达的胸襟和随缘自适的信念。</w:t>
      </w:r>
    </w:p>
    <w:p w14:paraId="601CFE1B">
      <w:pPr>
        <w:shd w:val="clear" w:color="auto" w:fill="FFFFFF"/>
        <w:adjustRightInd w:val="0"/>
        <w:spacing w:before="100" w:beforeAutospacing="1" w:after="100" w:afterAutospacing="1"/>
        <w:rPr>
          <w:rFonts w:ascii="黑体" w:eastAsia="黑体"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374918"/>
    <w:rsid w:val="0010126F"/>
    <w:rsid w:val="00135C91"/>
    <w:rsid w:val="0015744E"/>
    <w:rsid w:val="001A6A04"/>
    <w:rsid w:val="0033374B"/>
    <w:rsid w:val="00336C12"/>
    <w:rsid w:val="00374918"/>
    <w:rsid w:val="003D3864"/>
    <w:rsid w:val="00522108"/>
    <w:rsid w:val="00660603"/>
    <w:rsid w:val="00687E33"/>
    <w:rsid w:val="006C197E"/>
    <w:rsid w:val="007B269F"/>
    <w:rsid w:val="00A32B1C"/>
    <w:rsid w:val="00CF1CB8"/>
    <w:rsid w:val="00E026DE"/>
    <w:rsid w:val="5F6E45A2"/>
    <w:rsid w:val="77BA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720</Words>
  <Characters>732</Characters>
  <Lines>6</Lines>
  <Paragraphs>1</Paragraphs>
  <TotalTime>35</TotalTime>
  <ScaleCrop>false</ScaleCrop>
  <LinksUpToDate>false</LinksUpToDate>
  <CharactersWithSpaces>845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2023-03-05T02:48:00Z</dcterms:created>
  <dc:creator>dell</dc:creator>
  <cp:lastModifiedBy>Susan</cp:lastModifiedBy>
  <dcterms:modified xsi:type="dcterms:W3CDTF">2024-10-11T15:34:39Z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5074DEE3A75648809B9620E1339063C8_12</vt:lpwstr>
  </property>
</Properties>
</file>