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BF93D"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2</w:t>
      </w:r>
      <w:r>
        <w:rPr>
          <w:b/>
          <w:sz w:val="32"/>
          <w:szCs w:val="32"/>
        </w:rPr>
        <w:t>02</w:t>
      </w:r>
      <w:r>
        <w:rPr>
          <w:rFonts w:hint="eastAsia"/>
          <w:b/>
          <w:sz w:val="32"/>
          <w:szCs w:val="32"/>
          <w:lang w:val="en-US" w:eastAsia="zh-CN"/>
        </w:rPr>
        <w:t>5</w:t>
      </w:r>
      <w:r>
        <w:rPr>
          <w:rFonts w:hint="eastAsia"/>
          <w:b/>
          <w:sz w:val="32"/>
          <w:szCs w:val="32"/>
        </w:rPr>
        <w:t>年教职工年度考核表</w:t>
      </w:r>
    </w:p>
    <w:bookmarkEnd w:id="0"/>
    <w:p w14:paraId="77315675">
      <w:pPr>
        <w:rPr>
          <w:rFonts w:hint="eastAsia"/>
        </w:rPr>
      </w:pPr>
    </w:p>
    <w:p w14:paraId="44494ED6">
      <w:pPr>
        <w:spacing w:after="156" w:afterLines="50"/>
        <w:ind w:firstLine="118" w:firstLineChars="49"/>
        <w:rPr>
          <w:rFonts w:hint="eastAsia"/>
          <w:sz w:val="24"/>
        </w:rPr>
      </w:pPr>
      <w:r>
        <w:rPr>
          <w:rFonts w:hint="eastAsia"/>
          <w:b/>
          <w:sz w:val="24"/>
        </w:rPr>
        <w:t>单   位：</w:t>
      </w:r>
      <w:r>
        <w:rPr>
          <w:rFonts w:hint="eastAsia"/>
          <w:sz w:val="24"/>
          <w:u w:val="single"/>
        </w:rPr>
        <w:t xml:space="preserve">     矿大实验</w:t>
      </w:r>
      <w:r>
        <w:rPr>
          <w:sz w:val="24"/>
          <w:u w:val="single"/>
        </w:rPr>
        <w:t>学校</w:t>
      </w:r>
      <w:r>
        <w:rPr>
          <w:rFonts w:hint="eastAsia"/>
          <w:sz w:val="24"/>
          <w:u w:val="single"/>
        </w:rPr>
        <w:t xml:space="preserve">     </w:t>
      </w:r>
      <w:r>
        <w:rPr>
          <w:rFonts w:hint="eastAsia"/>
          <w:b/>
          <w:sz w:val="24"/>
        </w:rPr>
        <w:t>系（科、室）：</w:t>
      </w:r>
      <w:r>
        <w:rPr>
          <w:rFonts w:hint="eastAsia"/>
          <w:sz w:val="24"/>
          <w:u w:val="single"/>
        </w:rPr>
        <w:t xml:space="preserve">   教辅          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965"/>
        <w:gridCol w:w="1473"/>
        <w:gridCol w:w="967"/>
        <w:gridCol w:w="820"/>
        <w:gridCol w:w="567"/>
        <w:gridCol w:w="1606"/>
        <w:gridCol w:w="1619"/>
      </w:tblGrid>
      <w:tr w14:paraId="6E537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0" w:type="dxa"/>
            <w:noWrap w:val="0"/>
            <w:vAlign w:val="center"/>
          </w:tcPr>
          <w:p w14:paraId="7C8FC545"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工号</w:t>
            </w:r>
          </w:p>
        </w:tc>
        <w:tc>
          <w:tcPr>
            <w:tcW w:w="965" w:type="dxa"/>
            <w:noWrap w:val="0"/>
            <w:vAlign w:val="center"/>
          </w:tcPr>
          <w:p w14:paraId="66E58B9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554882</w:t>
            </w:r>
          </w:p>
        </w:tc>
        <w:tc>
          <w:tcPr>
            <w:tcW w:w="1473" w:type="dxa"/>
            <w:noWrap w:val="0"/>
            <w:vAlign w:val="center"/>
          </w:tcPr>
          <w:p w14:paraId="25E26F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67" w:type="dxa"/>
            <w:noWrap w:val="0"/>
            <w:vAlign w:val="center"/>
          </w:tcPr>
          <w:p w14:paraId="3BEA48C3">
            <w:pPr>
              <w:jc w:val="center"/>
              <w:rPr>
                <w:sz w:val="24"/>
              </w:rPr>
            </w:pPr>
            <w:r>
              <w:rPr>
                <w:sz w:val="24"/>
              </w:rPr>
              <w:t>王智达</w:t>
            </w:r>
          </w:p>
        </w:tc>
        <w:tc>
          <w:tcPr>
            <w:tcW w:w="820" w:type="dxa"/>
            <w:noWrap w:val="0"/>
            <w:vAlign w:val="center"/>
          </w:tcPr>
          <w:p w14:paraId="502CD1D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67" w:type="dxa"/>
            <w:noWrap w:val="0"/>
            <w:vAlign w:val="center"/>
          </w:tcPr>
          <w:p w14:paraId="335AEDA2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男</w:t>
            </w:r>
          </w:p>
        </w:tc>
        <w:tc>
          <w:tcPr>
            <w:tcW w:w="1606" w:type="dxa"/>
            <w:noWrap w:val="0"/>
            <w:vAlign w:val="center"/>
          </w:tcPr>
          <w:p w14:paraId="0C2A3AF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19" w:type="dxa"/>
            <w:noWrap w:val="0"/>
            <w:vAlign w:val="center"/>
          </w:tcPr>
          <w:p w14:paraId="5D1D16D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2002.10</w:t>
            </w:r>
          </w:p>
        </w:tc>
      </w:tr>
      <w:tr w14:paraId="5A7FA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70" w:type="dxa"/>
            <w:noWrap w:val="0"/>
            <w:vAlign w:val="center"/>
          </w:tcPr>
          <w:p w14:paraId="46189F7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岗位类别</w:t>
            </w:r>
          </w:p>
        </w:tc>
        <w:tc>
          <w:tcPr>
            <w:tcW w:w="965" w:type="dxa"/>
            <w:noWrap w:val="0"/>
            <w:vAlign w:val="center"/>
          </w:tcPr>
          <w:p w14:paraId="4125814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教辅</w:t>
            </w:r>
          </w:p>
        </w:tc>
        <w:tc>
          <w:tcPr>
            <w:tcW w:w="1473" w:type="dxa"/>
            <w:noWrap w:val="0"/>
            <w:vAlign w:val="center"/>
          </w:tcPr>
          <w:p w14:paraId="1FDC803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岗位系列</w:t>
            </w:r>
          </w:p>
        </w:tc>
        <w:tc>
          <w:tcPr>
            <w:tcW w:w="967" w:type="dxa"/>
            <w:noWrap w:val="0"/>
            <w:vAlign w:val="center"/>
          </w:tcPr>
          <w:p w14:paraId="3D05B56D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教辅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 w14:paraId="2215810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岗位级别</w:t>
            </w:r>
          </w:p>
        </w:tc>
        <w:tc>
          <w:tcPr>
            <w:tcW w:w="3225" w:type="dxa"/>
            <w:gridSpan w:val="2"/>
            <w:noWrap w:val="0"/>
            <w:vAlign w:val="center"/>
          </w:tcPr>
          <w:p w14:paraId="2828C2D9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</w:rPr>
              <w:t xml:space="preserve">管理： </w:t>
            </w:r>
            <w:r>
              <w:t xml:space="preserve">  </w:t>
            </w:r>
            <w:r>
              <w:rPr>
                <w:rFonts w:hint="eastAsia"/>
              </w:rPr>
              <w:t xml:space="preserve">专技： </w:t>
            </w:r>
            <w:r>
              <w:t xml:space="preserve"> </w:t>
            </w:r>
            <w:r>
              <w:rPr>
                <w:rFonts w:hint="eastAsia"/>
              </w:rPr>
              <w:t>工勤：</w:t>
            </w:r>
          </w:p>
        </w:tc>
      </w:tr>
      <w:tr w14:paraId="538C3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35" w:type="dxa"/>
            <w:gridSpan w:val="2"/>
            <w:noWrap w:val="0"/>
            <w:vAlign w:val="center"/>
          </w:tcPr>
          <w:p w14:paraId="039E6AA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7052" w:type="dxa"/>
            <w:gridSpan w:val="6"/>
            <w:noWrap w:val="0"/>
            <w:vAlign w:val="center"/>
          </w:tcPr>
          <w:p w14:paraId="00EF9B63">
            <w:pPr>
              <w:jc w:val="left"/>
              <w:rPr>
                <w:rFonts w:hint="eastAsia"/>
              </w:rPr>
            </w:pPr>
            <w:r>
              <w:rPr>
                <w:rFonts w:hint="eastAsia"/>
                <w:sz w:val="24"/>
                <w:lang w:val="en-US" w:eastAsia="zh-CN"/>
              </w:rPr>
              <w:t>图书管理员</w:t>
            </w:r>
          </w:p>
        </w:tc>
      </w:tr>
      <w:tr w14:paraId="14681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</w:trPr>
        <w:tc>
          <w:tcPr>
            <w:tcW w:w="9287" w:type="dxa"/>
            <w:gridSpan w:val="8"/>
            <w:noWrap w:val="0"/>
            <w:vAlign w:val="top"/>
          </w:tcPr>
          <w:p w14:paraId="77E2BA19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德、能、勤、绩、廉总结：</w:t>
            </w:r>
          </w:p>
          <w:p w14:paraId="51D5216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（请以写实方式进行总结，“德”部分的师德考核自评，须明确注明个人是否有涉及《中国矿业大学教师职业行为负面清单》的行为）</w:t>
            </w:r>
          </w:p>
          <w:p w14:paraId="177A30DD">
            <w:pPr>
              <w:spacing w:line="360" w:lineRule="auto"/>
              <w:ind w:firstLine="482"/>
              <w:rPr>
                <w:sz w:val="24"/>
              </w:rPr>
            </w:pPr>
            <w:r>
              <w:rPr>
                <w:rFonts w:hint="eastAsia"/>
                <w:sz w:val="24"/>
              </w:rPr>
              <w:t>一、德：本人遵纪守法，热爱学校，</w:t>
            </w:r>
            <w:r>
              <w:rPr>
                <w:sz w:val="24"/>
              </w:rPr>
              <w:t>热爱本职工作</w:t>
            </w:r>
            <w:r>
              <w:rPr>
                <w:rFonts w:hint="eastAsia" w:ascii="宋体" w:hAnsi="宋体" w:cs="宋体"/>
                <w:kern w:val="0"/>
                <w:sz w:val="24"/>
              </w:rPr>
              <w:t>。工作中尊敬</w:t>
            </w:r>
            <w:r>
              <w:rPr>
                <w:rFonts w:ascii="宋体" w:hAnsi="宋体" w:cs="宋体"/>
                <w:kern w:val="0"/>
                <w:sz w:val="24"/>
              </w:rPr>
              <w:t>领导，</w:t>
            </w:r>
            <w:r>
              <w:rPr>
                <w:rFonts w:hint="eastAsia" w:ascii="宋体" w:hAnsi="宋体" w:cs="宋体"/>
                <w:kern w:val="0"/>
                <w:sz w:val="24"/>
              </w:rPr>
              <w:t>团结每一位老师，自觉做到协同协作，竭力服务教学。没有涉及</w:t>
            </w:r>
            <w:r>
              <w:rPr>
                <w:rFonts w:hint="eastAsia"/>
                <w:sz w:val="24"/>
              </w:rPr>
              <w:t>《中国矿业大学教师职业行为负面清单》的行为。</w:t>
            </w:r>
          </w:p>
          <w:p w14:paraId="4843224C">
            <w:pPr>
              <w:spacing w:line="360" w:lineRule="auto"/>
              <w:ind w:firstLine="482"/>
              <w:rPr>
                <w:sz w:val="24"/>
              </w:rPr>
            </w:pPr>
            <w:r>
              <w:rPr>
                <w:rFonts w:hint="eastAsia"/>
                <w:sz w:val="24"/>
              </w:rPr>
              <w:t>二、勤：今年以来，做到出满勤出全勤。从来不迟到不早退，</w:t>
            </w:r>
            <w:r>
              <w:rPr>
                <w:rFonts w:hint="eastAsia"/>
                <w:sz w:val="24"/>
                <w:lang w:val="en-US" w:eastAsia="zh-CN"/>
              </w:rPr>
              <w:t>坚持</w:t>
            </w:r>
            <w:r>
              <w:rPr>
                <w:sz w:val="24"/>
              </w:rPr>
              <w:t>每天提前到校以便做好一天的工作准备。</w:t>
            </w:r>
            <w:r>
              <w:rPr>
                <w:rFonts w:hint="eastAsia"/>
                <w:sz w:val="24"/>
              </w:rPr>
              <w:t>节假日</w:t>
            </w:r>
            <w:r>
              <w:rPr>
                <w:sz w:val="24"/>
              </w:rPr>
              <w:t>只要工作需要就根据领导安排适当加班。</w:t>
            </w:r>
          </w:p>
          <w:p w14:paraId="0C55BFEF">
            <w:pPr>
              <w:spacing w:line="360" w:lineRule="auto"/>
              <w:ind w:firstLine="480" w:firstLineChars="20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三、能：</w:t>
            </w:r>
            <w:r>
              <w:rPr>
                <w:rFonts w:hint="eastAsia"/>
                <w:sz w:val="24"/>
                <w:szCs w:val="24"/>
              </w:rPr>
              <w:t>积极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主动地</w:t>
            </w:r>
            <w:r>
              <w:rPr>
                <w:rFonts w:hint="eastAsia"/>
                <w:sz w:val="24"/>
                <w:szCs w:val="24"/>
              </w:rPr>
              <w:t>通过各种途径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不断</w:t>
            </w:r>
            <w:r>
              <w:rPr>
                <w:rFonts w:hint="eastAsia"/>
                <w:sz w:val="24"/>
                <w:szCs w:val="24"/>
              </w:rPr>
              <w:t>提升自身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业务</w:t>
            </w:r>
            <w:r>
              <w:rPr>
                <w:rFonts w:hint="eastAsia"/>
                <w:sz w:val="24"/>
                <w:szCs w:val="24"/>
              </w:rPr>
              <w:t>能力，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认真</w:t>
            </w:r>
            <w:r>
              <w:rPr>
                <w:rFonts w:hint="eastAsia"/>
                <w:sz w:val="24"/>
                <w:szCs w:val="24"/>
              </w:rPr>
              <w:t>参加徐州市图书管理员培训</w:t>
            </w:r>
            <w:r>
              <w:rPr>
                <w:rFonts w:hint="eastAsia"/>
                <w:sz w:val="24"/>
                <w:szCs w:val="24"/>
                <w:lang w:eastAsia="zh-CN"/>
              </w:rPr>
              <w:t>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完全有能力和责任心胜任图书馆的采编、入库、维护、修复、日常借阅管理和报刊的订阅、接受管理等各项工作</w:t>
            </w:r>
            <w:r>
              <w:rPr>
                <w:rFonts w:hint="eastAsia"/>
                <w:sz w:val="24"/>
                <w:szCs w:val="24"/>
              </w:rPr>
              <w:t>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工作积极主动、责任心强，经常受到师生好评。</w:t>
            </w:r>
          </w:p>
          <w:p w14:paraId="4A7DC40A">
            <w:pPr>
              <w:spacing w:line="360" w:lineRule="auto"/>
              <w:ind w:firstLine="482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四、绩：</w:t>
            </w:r>
            <w:r>
              <w:rPr>
                <w:rFonts w:hint="eastAsia"/>
                <w:sz w:val="24"/>
              </w:rPr>
              <w:t>在管理员工作中，坚持</w:t>
            </w:r>
            <w:r>
              <w:rPr>
                <w:rFonts w:hint="eastAsia"/>
                <w:sz w:val="24"/>
                <w:lang w:val="en-US" w:eastAsia="zh-CN"/>
              </w:rPr>
              <w:t>每天都</w:t>
            </w:r>
            <w:r>
              <w:rPr>
                <w:rFonts w:hint="eastAsia"/>
                <w:sz w:val="24"/>
              </w:rPr>
              <w:t>做好日常工作，比如</w:t>
            </w:r>
            <w:r>
              <w:rPr>
                <w:rFonts w:hint="eastAsia"/>
                <w:sz w:val="24"/>
                <w:lang w:val="en-US" w:eastAsia="zh-CN"/>
              </w:rPr>
              <w:t>保持馆内卫生，为师生提供整洁的阅读环境和书香氛围，</w:t>
            </w:r>
            <w:r>
              <w:rPr>
                <w:rFonts w:hint="eastAsia"/>
                <w:sz w:val="24"/>
              </w:rPr>
              <w:t>及时对新进书籍登记、</w:t>
            </w:r>
            <w:r>
              <w:rPr>
                <w:rFonts w:hint="eastAsia"/>
                <w:sz w:val="24"/>
                <w:lang w:val="en-US" w:eastAsia="zh-CN"/>
              </w:rPr>
              <w:t>编目、</w:t>
            </w:r>
            <w:r>
              <w:rPr>
                <w:rFonts w:hint="eastAsia"/>
                <w:sz w:val="24"/>
              </w:rPr>
              <w:t>入库，每日不断地进行书库整理，将学生借阅时弄乱的图书归位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将有损毁的</w:t>
            </w:r>
            <w:r>
              <w:rPr>
                <w:rFonts w:hint="eastAsia"/>
                <w:sz w:val="24"/>
                <w:lang w:val="en-US" w:eastAsia="zh-CN"/>
              </w:rPr>
              <w:t>书籍及时</w:t>
            </w:r>
            <w:r>
              <w:rPr>
                <w:rFonts w:hint="eastAsia"/>
                <w:sz w:val="24"/>
              </w:rPr>
              <w:t>修复，收发各种报刊，及时整理期刊架以方便师生</w:t>
            </w:r>
            <w:r>
              <w:rPr>
                <w:rFonts w:hint="eastAsia"/>
                <w:sz w:val="24"/>
                <w:lang w:val="en-US" w:eastAsia="zh-CN"/>
              </w:rPr>
              <w:t>现场</w:t>
            </w:r>
            <w:r>
              <w:rPr>
                <w:rFonts w:hint="eastAsia"/>
                <w:sz w:val="24"/>
              </w:rPr>
              <w:t>阅读或借阅</w:t>
            </w:r>
            <w:r>
              <w:rPr>
                <w:rFonts w:hint="eastAsia"/>
                <w:sz w:val="24"/>
                <w:lang w:eastAsia="zh-CN"/>
              </w:rPr>
              <w:t>。</w:t>
            </w:r>
            <w:r>
              <w:rPr>
                <w:rFonts w:hint="eastAsia"/>
                <w:sz w:val="24"/>
                <w:lang w:val="en-US" w:eastAsia="zh-CN"/>
              </w:rPr>
              <w:t>认真管理和维护借阅系统，</w:t>
            </w:r>
            <w:r>
              <w:rPr>
                <w:rFonts w:hint="eastAsia"/>
                <w:sz w:val="24"/>
              </w:rPr>
              <w:t>动态地管理学生借阅记录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  <w:lang w:val="en-US" w:eastAsia="zh-CN"/>
              </w:rPr>
              <w:t>确保学生的借阅量超过上级部门的要求。适时向学生推介新书，引导学生爱护书籍、热爱阅读，并通过阅读丰富学识、培养正确的人生观和价值观，促进学生健康成长。</w:t>
            </w:r>
            <w:r>
              <w:rPr>
                <w:rFonts w:hint="eastAsia"/>
                <w:sz w:val="24"/>
              </w:rPr>
              <w:t>对教师借阅的期刊及时准确地登记、催还和归档。</w:t>
            </w:r>
          </w:p>
          <w:p w14:paraId="28059B2D">
            <w:pPr>
              <w:spacing w:line="360" w:lineRule="auto"/>
              <w:ind w:firstLine="482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对前来借阅或阅览的</w:t>
            </w:r>
            <w:r>
              <w:rPr>
                <w:rFonts w:hint="eastAsia"/>
                <w:sz w:val="24"/>
                <w:lang w:val="en-US" w:eastAsia="zh-CN"/>
              </w:rPr>
              <w:t>师</w:t>
            </w:r>
            <w:r>
              <w:rPr>
                <w:rFonts w:hint="eastAsia"/>
                <w:sz w:val="24"/>
              </w:rPr>
              <w:t>生有</w:t>
            </w:r>
            <w:r>
              <w:rPr>
                <w:rFonts w:hint="eastAsia"/>
                <w:sz w:val="24"/>
                <w:lang w:val="en-US" w:eastAsia="zh-CN"/>
              </w:rPr>
              <w:t>礼貌</w:t>
            </w:r>
            <w:r>
              <w:rPr>
                <w:rFonts w:hint="eastAsia"/>
                <w:sz w:val="24"/>
              </w:rPr>
              <w:t>、有足够的耐心，</w:t>
            </w:r>
            <w:r>
              <w:rPr>
                <w:rFonts w:hint="eastAsia"/>
                <w:sz w:val="24"/>
                <w:lang w:val="en-US" w:eastAsia="zh-CN"/>
              </w:rPr>
              <w:t>自觉地将服务与管理相融合，使服务和管理既按规程又有温度。</w:t>
            </w:r>
          </w:p>
          <w:p w14:paraId="0F10128C">
            <w:pPr>
              <w:spacing w:line="360" w:lineRule="auto"/>
              <w:ind w:firstLine="482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图书馆的</w:t>
            </w:r>
            <w:r>
              <w:rPr>
                <w:sz w:val="24"/>
              </w:rPr>
              <w:t>工作看似并不复杂，</w:t>
            </w:r>
            <w:r>
              <w:rPr>
                <w:rFonts w:hint="eastAsia"/>
                <w:sz w:val="24"/>
                <w:lang w:val="en-US" w:eastAsia="zh-CN"/>
              </w:rPr>
              <w:t>但实际上很多</w:t>
            </w:r>
            <w:r>
              <w:rPr>
                <w:rFonts w:hint="eastAsia"/>
                <w:sz w:val="24"/>
              </w:rPr>
              <w:t>细节</w:t>
            </w:r>
            <w:r>
              <w:rPr>
                <w:rFonts w:hint="eastAsia"/>
                <w:sz w:val="24"/>
                <w:lang w:val="en-US" w:eastAsia="zh-CN"/>
              </w:rPr>
              <w:t>不仅</w:t>
            </w:r>
            <w:r>
              <w:rPr>
                <w:rFonts w:hint="eastAsia"/>
                <w:sz w:val="24"/>
              </w:rPr>
              <w:t>需要</w:t>
            </w:r>
            <w:r>
              <w:rPr>
                <w:rFonts w:hint="eastAsia"/>
                <w:sz w:val="24"/>
                <w:lang w:val="en-US" w:eastAsia="zh-CN"/>
              </w:rPr>
              <w:t>足够的</w:t>
            </w:r>
            <w:r>
              <w:rPr>
                <w:sz w:val="24"/>
              </w:rPr>
              <w:t>耐心</w:t>
            </w:r>
            <w:r>
              <w:rPr>
                <w:rFonts w:hint="eastAsia"/>
                <w:sz w:val="24"/>
                <w:lang w:val="en-US" w:eastAsia="zh-CN"/>
              </w:rPr>
              <w:t>和吃苦精神，而且是需要很强的专业知识、</w:t>
            </w:r>
            <w:r>
              <w:rPr>
                <w:sz w:val="24"/>
              </w:rPr>
              <w:t>有很多技术含量</w:t>
            </w:r>
            <w:r>
              <w:rPr>
                <w:rFonts w:hint="eastAsia"/>
                <w:sz w:val="24"/>
                <w:lang w:val="en-US" w:eastAsia="zh-CN"/>
              </w:rPr>
              <w:t>的。所以</w:t>
            </w:r>
            <w:r>
              <w:rPr>
                <w:sz w:val="24"/>
              </w:rPr>
              <w:t>我一直坚持</w:t>
            </w:r>
            <w:r>
              <w:rPr>
                <w:rFonts w:hint="eastAsia"/>
                <w:sz w:val="24"/>
                <w:lang w:val="en-US" w:eastAsia="zh-CN"/>
              </w:rPr>
              <w:t>不断地</w:t>
            </w:r>
            <w:r>
              <w:rPr>
                <w:sz w:val="24"/>
              </w:rPr>
              <w:t>学习，积极参加各种培训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不断地进修，以继续</w:t>
            </w:r>
            <w:r>
              <w:rPr>
                <w:sz w:val="24"/>
              </w:rPr>
              <w:t>提升</w:t>
            </w:r>
            <w:r>
              <w:rPr>
                <w:rFonts w:hint="eastAsia"/>
                <w:sz w:val="24"/>
                <w:lang w:val="en-US" w:eastAsia="zh-CN"/>
              </w:rPr>
              <w:t>自己</w:t>
            </w:r>
            <w:r>
              <w:rPr>
                <w:sz w:val="24"/>
              </w:rPr>
              <w:t>业务能力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  <w:lang w:val="en-US" w:eastAsia="zh-CN"/>
              </w:rPr>
              <w:t>力争把工作做的更出色</w:t>
            </w:r>
            <w:r>
              <w:rPr>
                <w:sz w:val="24"/>
              </w:rPr>
              <w:t>。</w:t>
            </w:r>
          </w:p>
          <w:p w14:paraId="6E039EB9">
            <w:pPr>
              <w:ind w:firstLine="480" w:firstLineChars="200"/>
              <w:rPr>
                <w:szCs w:val="21"/>
              </w:rPr>
            </w:pPr>
            <w:r>
              <w:rPr>
                <w:rFonts w:hint="eastAsia"/>
                <w:sz w:val="24"/>
                <w:lang w:val="en-US" w:eastAsia="zh-CN"/>
              </w:rPr>
              <w:t>五、</w:t>
            </w:r>
            <w:r>
              <w:rPr>
                <w:sz w:val="24"/>
              </w:rPr>
              <w:t>廉：本人没有</w:t>
            </w:r>
            <w:r>
              <w:rPr>
                <w:rFonts w:hint="eastAsia"/>
                <w:sz w:val="24"/>
              </w:rPr>
              <w:t>涉及《中国矿业大学教师职业行为负面清单》的行为。</w:t>
            </w:r>
          </w:p>
          <w:p w14:paraId="01A12F00">
            <w:pPr>
              <w:spacing w:line="360" w:lineRule="auto"/>
              <w:ind w:firstLine="482"/>
              <w:rPr>
                <w:sz w:val="24"/>
              </w:rPr>
            </w:pPr>
            <w:r>
              <w:rPr>
                <w:rFonts w:hint="eastAsia"/>
                <w:sz w:val="24"/>
              </w:rPr>
              <w:t>以上</w:t>
            </w:r>
            <w:r>
              <w:rPr>
                <w:sz w:val="24"/>
              </w:rPr>
              <w:t>是我的一些简单总结，在</w:t>
            </w:r>
            <w:r>
              <w:rPr>
                <w:rFonts w:hint="eastAsia"/>
                <w:sz w:val="24"/>
              </w:rPr>
              <w:t>新的</w:t>
            </w:r>
            <w:r>
              <w:rPr>
                <w:sz w:val="24"/>
              </w:rPr>
              <w:t>一年里我将不断努力提升自己工作能力和综合素养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</w:rPr>
              <w:t>为学校</w:t>
            </w:r>
            <w:r>
              <w:rPr>
                <w:rFonts w:hint="eastAsia"/>
                <w:sz w:val="24"/>
                <w:lang w:val="en-US" w:eastAsia="zh-CN"/>
              </w:rPr>
              <w:t>继续</w:t>
            </w:r>
            <w:r>
              <w:rPr>
                <w:sz w:val="24"/>
              </w:rPr>
              <w:t>发展壮大</w:t>
            </w:r>
            <w:r>
              <w:rPr>
                <w:rFonts w:hint="eastAsia"/>
                <w:sz w:val="24"/>
              </w:rPr>
              <w:t>做出</w:t>
            </w:r>
            <w:r>
              <w:rPr>
                <w:sz w:val="24"/>
              </w:rPr>
              <w:t>力所能及的贡献</w:t>
            </w:r>
            <w:r>
              <w:rPr>
                <w:rFonts w:hint="eastAsia"/>
                <w:sz w:val="24"/>
              </w:rPr>
              <w:t>。</w:t>
            </w:r>
          </w:p>
          <w:p w14:paraId="3AD90FB3">
            <w:pPr>
              <w:rPr>
                <w:szCs w:val="21"/>
              </w:rPr>
            </w:pPr>
          </w:p>
          <w:p w14:paraId="32D5B2B2">
            <w:pPr>
              <w:rPr>
                <w:szCs w:val="21"/>
              </w:rPr>
            </w:pPr>
          </w:p>
          <w:p w14:paraId="7FCD1DA0">
            <w:pPr>
              <w:rPr>
                <w:szCs w:val="21"/>
              </w:rPr>
            </w:pPr>
          </w:p>
          <w:p w14:paraId="69DDA922">
            <w:pPr>
              <w:spacing w:line="360" w:lineRule="auto"/>
              <w:ind w:firstLine="3904" w:firstLineChars="1627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本人签字： 王智达     202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 xml:space="preserve"> 年12 月2</w:t>
            </w:r>
            <w:r>
              <w:rPr>
                <w:rFonts w:hint="eastAsia"/>
                <w:sz w:val="24"/>
                <w:lang w:val="en-US" w:eastAsia="zh-CN"/>
              </w:rPr>
              <w:t>7</w:t>
            </w:r>
            <w:r>
              <w:rPr>
                <w:rFonts w:hint="eastAsia"/>
                <w:sz w:val="24"/>
              </w:rPr>
              <w:t>日</w:t>
            </w:r>
          </w:p>
          <w:p w14:paraId="3A69E168">
            <w:pPr>
              <w:wordWrap w:val="0"/>
              <w:jc w:val="right"/>
              <w:rPr>
                <w:sz w:val="24"/>
              </w:rPr>
            </w:pPr>
          </w:p>
          <w:p w14:paraId="70D4E990">
            <w:pPr>
              <w:wordWrap w:val="0"/>
              <w:jc w:val="right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</w:t>
            </w:r>
          </w:p>
        </w:tc>
      </w:tr>
      <w:tr w14:paraId="07DB6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0" w:hRule="atLeast"/>
        </w:trPr>
        <w:tc>
          <w:tcPr>
            <w:tcW w:w="9287" w:type="dxa"/>
            <w:gridSpan w:val="8"/>
            <w:noWrap w:val="0"/>
            <w:vAlign w:val="top"/>
          </w:tcPr>
          <w:p w14:paraId="6D6A3723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奖惩情况：</w:t>
            </w:r>
          </w:p>
        </w:tc>
      </w:tr>
      <w:tr w14:paraId="6F79E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</w:trPr>
        <w:tc>
          <w:tcPr>
            <w:tcW w:w="9287" w:type="dxa"/>
            <w:gridSpan w:val="8"/>
            <w:noWrap w:val="0"/>
            <w:vAlign w:val="top"/>
          </w:tcPr>
          <w:p w14:paraId="7BC0F46E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民主测评情况及基层组织考核意见：</w:t>
            </w:r>
          </w:p>
          <w:p w14:paraId="1E8789B5">
            <w:pPr>
              <w:rPr>
                <w:rFonts w:hint="eastAsia"/>
                <w:b/>
                <w:sz w:val="24"/>
              </w:rPr>
            </w:pPr>
          </w:p>
          <w:p w14:paraId="44D245E3">
            <w:pPr>
              <w:rPr>
                <w:rFonts w:hint="eastAsia"/>
                <w:b/>
                <w:sz w:val="24"/>
              </w:rPr>
            </w:pPr>
          </w:p>
          <w:p w14:paraId="77972B03">
            <w:pPr>
              <w:rPr>
                <w:rFonts w:hint="eastAsia"/>
                <w:b/>
                <w:sz w:val="24"/>
              </w:rPr>
            </w:pPr>
          </w:p>
          <w:p w14:paraId="7930E512">
            <w:pPr>
              <w:rPr>
                <w:rFonts w:hint="eastAsia"/>
                <w:b/>
                <w:sz w:val="24"/>
              </w:rPr>
            </w:pPr>
          </w:p>
          <w:p w14:paraId="517B5D74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 xml:space="preserve">             负责人签字：        年   月   日</w:t>
            </w:r>
          </w:p>
        </w:tc>
      </w:tr>
      <w:tr w14:paraId="5F6A4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9287" w:type="dxa"/>
            <w:gridSpan w:val="8"/>
            <w:noWrap w:val="0"/>
            <w:vAlign w:val="top"/>
          </w:tcPr>
          <w:p w14:paraId="66DED70E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单位考核工作小组意见：</w:t>
            </w:r>
          </w:p>
          <w:p w14:paraId="2CBC686E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</w:t>
            </w:r>
          </w:p>
          <w:p w14:paraId="61973BA4">
            <w:pPr>
              <w:rPr>
                <w:rFonts w:hint="eastAsia"/>
                <w:b/>
                <w:sz w:val="24"/>
              </w:rPr>
            </w:pPr>
          </w:p>
          <w:p w14:paraId="30400D22">
            <w:pPr>
              <w:rPr>
                <w:rFonts w:hint="eastAsia"/>
                <w:b/>
                <w:sz w:val="24"/>
              </w:rPr>
            </w:pPr>
          </w:p>
          <w:p w14:paraId="5DC55655">
            <w:pPr>
              <w:ind w:firstLine="235" w:firstLineChars="98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负责人签字：           单位盖章</w:t>
            </w:r>
          </w:p>
          <w:p w14:paraId="18462682">
            <w:pPr>
              <w:ind w:firstLine="235" w:firstLineChars="98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年    月   日</w:t>
            </w:r>
          </w:p>
        </w:tc>
      </w:tr>
      <w:tr w14:paraId="77BC7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9287" w:type="dxa"/>
            <w:gridSpan w:val="8"/>
            <w:noWrap w:val="0"/>
            <w:vAlign w:val="top"/>
          </w:tcPr>
          <w:p w14:paraId="2F63FC4A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党委</w:t>
            </w:r>
            <w:r>
              <w:rPr>
                <w:rFonts w:hint="eastAsia"/>
                <w:b/>
                <w:sz w:val="24"/>
              </w:rPr>
              <w:t>意见：</w:t>
            </w:r>
          </w:p>
          <w:p w14:paraId="038FAA7B">
            <w:pPr>
              <w:rPr>
                <w:rFonts w:hint="eastAsia"/>
                <w:b/>
                <w:sz w:val="24"/>
              </w:rPr>
            </w:pPr>
          </w:p>
          <w:p w14:paraId="3F097E30">
            <w:pPr>
              <w:rPr>
                <w:rFonts w:hint="eastAsia"/>
                <w:b/>
                <w:sz w:val="24"/>
              </w:rPr>
            </w:pPr>
          </w:p>
          <w:p w14:paraId="26C42C55">
            <w:pPr>
              <w:rPr>
                <w:rFonts w:hint="eastAsia"/>
                <w:sz w:val="24"/>
              </w:rPr>
            </w:pPr>
          </w:p>
          <w:p w14:paraId="7249440A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（盖章）        年   月  日</w:t>
            </w:r>
          </w:p>
        </w:tc>
      </w:tr>
    </w:tbl>
    <w:p w14:paraId="2D21C7EC">
      <w:pPr>
        <w:rPr>
          <w:rFonts w:hint="eastAsia"/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本表内容打印后本人签字或用黑色钢笔（水笔）填写，字迹要工整清楚。打印时要求A4纸双面打印。</w:t>
      </w:r>
    </w:p>
    <w:p w14:paraId="7B5B5AEB"/>
    <w:sectPr>
      <w:pgSz w:w="11907" w:h="16840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BA2B1E"/>
    <w:rsid w:val="2ABA2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2025-12-27T13:39:00Z</dcterms:created>
  <dc:creator>王孝波</dc:creator>
  <cp:lastModifiedBy>王孝波</cp:lastModifiedBy>
  <dcterms:modified xsi:type="dcterms:W3CDTF">2025-12-27T14:30:05Z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137A9DEA35314746A445AC17BB98C2A9_11</vt:lpwstr>
  </property>
  <property fmtid="{D5CDD505-2E9C-101B-9397-08002B2CF9AE}" pid="4" name="KSOTemplateDocerSaveRecord">
    <vt:lpwstr>eyJoZGlkIjoiYTgwYThhOTg4NWQ0NjFiYjc5NjNhNDFjNWFiODdiZDciLCJ1c2VySWQiOiIxNjIzODM2NjE5In0=</vt:lpwstr>
  </property>
</Properties>
</file>