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hint="eastAsia" w:ascii="宋体" w:hAnsi="宋体" w:eastAsia="宋体"/>
          <w:b/>
          <w:bCs/>
          <w:sz w:val="32"/>
          <w:szCs w:val="32"/>
        </w:rPr>
      </w:pPr>
    </w:p>
    <w:p>
      <w:pPr>
        <w:jc w:val="center"/>
        <w:rPr>
          <w:rFonts w:hint="eastAsia" w:ascii="宋体" w:hAnsi="宋体" w:eastAsia="宋体"/>
          <w:b/>
          <w:bCs/>
          <w:sz w:val="32"/>
          <w:szCs w:val="32"/>
          <w:lang w:eastAsia="zh-CN"/>
        </w:rPr>
      </w:pPr>
      <w:r>
        <w:rPr>
          <w:rFonts w:hint="eastAsia" w:ascii="宋体" w:hAnsi="宋体" w:eastAsia="宋体"/>
          <w:b/>
          <w:bCs/>
          <w:sz w:val="32"/>
          <w:szCs w:val="32"/>
          <w:lang w:eastAsia="zh-CN"/>
        </w:rPr>
        <w:t>徐州</w:t>
      </w:r>
      <w:r>
        <w:rPr>
          <w:rFonts w:hint="eastAsia" w:ascii="宋体" w:hAnsi="宋体" w:eastAsia="宋体"/>
          <w:b/>
          <w:bCs/>
          <w:sz w:val="32"/>
          <w:szCs w:val="32"/>
          <w:lang w:val="en-US" w:eastAsia="zh-CN"/>
        </w:rPr>
        <w:t>市</w:t>
      </w:r>
      <w:r>
        <w:rPr>
          <w:rFonts w:hint="eastAsia" w:ascii="宋体" w:hAnsi="宋体" w:eastAsia="宋体"/>
          <w:b/>
          <w:bCs/>
          <w:sz w:val="32"/>
          <w:szCs w:val="32"/>
          <w:lang w:eastAsia="zh-CN"/>
        </w:rPr>
        <w:t>矿大实验学校</w:t>
      </w:r>
    </w:p>
    <w:p>
      <w:pPr>
        <w:jc w:val="center"/>
        <w:rPr>
          <w:rFonts w:hint="eastAsia" w:ascii="宋体" w:hAnsi="宋体" w:eastAsia="宋体"/>
          <w:b/>
          <w:bCs/>
          <w:sz w:val="32"/>
          <w:szCs w:val="32"/>
        </w:rPr>
      </w:pPr>
    </w:p>
    <w:p>
      <w:pPr>
        <w:jc w:val="center"/>
        <w:rPr>
          <w:rFonts w:hint="eastAsia" w:ascii="宋体" w:hAnsi="宋体" w:eastAsia="宋体"/>
          <w:b/>
          <w:bCs/>
          <w:sz w:val="44"/>
          <w:szCs w:val="44"/>
        </w:rPr>
      </w:pPr>
      <w:r>
        <w:rPr>
          <w:rFonts w:hint="eastAsia" w:ascii="宋体" w:hAnsi="宋体" w:eastAsia="宋体"/>
          <w:b/>
          <w:bCs/>
          <w:sz w:val="44"/>
          <w:szCs w:val="44"/>
        </w:rPr>
        <w:t>研究性学习活动册</w:t>
      </w:r>
    </w:p>
    <w:p>
      <w:pPr>
        <w:jc w:val="center"/>
        <w:rPr>
          <w:rFonts w:ascii="宋体" w:hAnsi="宋体" w:eastAsia="宋体"/>
          <w:b/>
          <w:bCs/>
          <w:sz w:val="32"/>
          <w:szCs w:val="32"/>
        </w:rPr>
      </w:pPr>
    </w:p>
    <w:p>
      <w:pPr>
        <w:jc w:val="center"/>
        <w:rPr>
          <w:rFonts w:hint="eastAsia" w:ascii="宋体" w:hAnsi="宋体" w:eastAsia="宋体"/>
          <w:b/>
          <w:bCs/>
          <w:sz w:val="32"/>
          <w:szCs w:val="32"/>
        </w:rPr>
      </w:pPr>
    </w:p>
    <w:p>
      <w:pPr>
        <w:ind w:firstLine="3213" w:firstLineChars="1000"/>
        <w:rPr>
          <w:rFonts w:ascii="宋体" w:hAnsi="宋体" w:eastAsia="宋体"/>
          <w:b/>
          <w:bCs/>
          <w:sz w:val="32"/>
          <w:szCs w:val="32"/>
        </w:rPr>
      </w:pPr>
    </w:p>
    <w:p>
      <w:pPr>
        <w:ind w:firstLine="2891" w:firstLineChars="900"/>
        <w:rPr>
          <w:rFonts w:ascii="宋体" w:hAnsi="宋体" w:eastAsia="宋体"/>
          <w:b/>
          <w:bCs/>
          <w:sz w:val="32"/>
          <w:szCs w:val="32"/>
        </w:rPr>
      </w:pPr>
      <w:r>
        <w:rPr>
          <w:rFonts w:hint="eastAsia" w:ascii="宋体" w:hAnsi="宋体" w:eastAsia="宋体"/>
          <w:b/>
          <w:bCs/>
          <w:sz w:val="32"/>
          <w:szCs w:val="32"/>
        </w:rPr>
        <w:t>年级</w:t>
      </w:r>
      <w:r>
        <w:rPr>
          <w:rFonts w:hint="eastAsia" w:ascii="宋体" w:hAnsi="宋体" w:eastAsia="宋体"/>
          <w:b/>
          <w:bCs/>
          <w:sz w:val="32"/>
          <w:szCs w:val="32"/>
          <w:u w:val="single"/>
        </w:rPr>
        <w:t xml:space="preserve"> </w:t>
      </w:r>
      <w:r>
        <w:rPr>
          <w:rFonts w:ascii="宋体" w:hAnsi="宋体" w:eastAsia="宋体"/>
          <w:b/>
          <w:bCs/>
          <w:sz w:val="32"/>
          <w:szCs w:val="32"/>
          <w:u w:val="single"/>
        </w:rPr>
        <w:t xml:space="preserve">   </w:t>
      </w:r>
      <w:r>
        <w:rPr>
          <w:rFonts w:hint="eastAsia" w:ascii="宋体" w:hAnsi="宋体" w:eastAsia="宋体"/>
          <w:b/>
          <w:bCs/>
          <w:sz w:val="32"/>
          <w:szCs w:val="32"/>
          <w:u w:val="single"/>
          <w:lang w:val="en-US" w:eastAsia="zh-CN"/>
        </w:rPr>
        <w:t>高一</w:t>
      </w:r>
      <w:r>
        <w:rPr>
          <w:rFonts w:ascii="宋体" w:hAnsi="宋体" w:eastAsia="宋体"/>
          <w:b/>
          <w:bCs/>
          <w:sz w:val="32"/>
          <w:szCs w:val="32"/>
          <w:u w:val="single"/>
        </w:rPr>
        <w:t xml:space="preserve">  </w:t>
      </w:r>
    </w:p>
    <w:p>
      <w:pPr>
        <w:ind w:firstLine="2891" w:firstLineChars="900"/>
        <w:rPr>
          <w:rFonts w:ascii="宋体" w:hAnsi="宋体" w:eastAsia="宋体"/>
          <w:b/>
          <w:bCs/>
          <w:sz w:val="32"/>
          <w:szCs w:val="32"/>
        </w:rPr>
      </w:pPr>
      <w:r>
        <w:rPr>
          <w:rFonts w:hint="eastAsia" w:ascii="宋体" w:hAnsi="宋体" w:eastAsia="宋体"/>
          <w:b/>
          <w:bCs/>
          <w:sz w:val="32"/>
          <w:szCs w:val="32"/>
        </w:rPr>
        <w:t>班级</w:t>
      </w:r>
      <w:r>
        <w:rPr>
          <w:rFonts w:hint="eastAsia" w:ascii="宋体" w:hAnsi="宋体" w:eastAsia="宋体"/>
          <w:b/>
          <w:bCs/>
          <w:sz w:val="32"/>
          <w:szCs w:val="32"/>
          <w:u w:val="single"/>
        </w:rPr>
        <w:t xml:space="preserve"> </w:t>
      </w:r>
      <w:r>
        <w:rPr>
          <w:rFonts w:ascii="宋体" w:hAnsi="宋体" w:eastAsia="宋体"/>
          <w:b/>
          <w:bCs/>
          <w:sz w:val="32"/>
          <w:szCs w:val="32"/>
          <w:u w:val="single"/>
        </w:rPr>
        <w:t xml:space="preserve">   </w:t>
      </w:r>
      <w:r>
        <w:rPr>
          <w:rFonts w:hint="eastAsia" w:ascii="宋体" w:hAnsi="宋体" w:eastAsia="宋体"/>
          <w:b/>
          <w:bCs/>
          <w:sz w:val="32"/>
          <w:szCs w:val="32"/>
          <w:u w:val="single"/>
          <w:lang w:val="en-US" w:eastAsia="zh-CN"/>
        </w:rPr>
        <w:t xml:space="preserve">5班  </w:t>
      </w:r>
      <w:r>
        <w:rPr>
          <w:rFonts w:ascii="宋体" w:hAnsi="宋体" w:eastAsia="宋体"/>
          <w:b/>
          <w:bCs/>
          <w:sz w:val="32"/>
          <w:szCs w:val="32"/>
          <w:u w:val="single"/>
        </w:rPr>
        <w:t xml:space="preserve"> </w:t>
      </w:r>
    </w:p>
    <w:p>
      <w:pPr>
        <w:ind w:firstLine="2891" w:firstLineChars="900"/>
        <w:rPr>
          <w:rFonts w:ascii="宋体" w:hAnsi="宋体" w:eastAsia="宋体"/>
          <w:b/>
          <w:bCs/>
          <w:sz w:val="32"/>
          <w:szCs w:val="32"/>
        </w:rPr>
      </w:pPr>
      <w:r>
        <w:rPr>
          <w:rFonts w:hint="eastAsia" w:ascii="宋体" w:hAnsi="宋体" w:eastAsia="宋体"/>
          <w:b/>
          <w:bCs/>
          <w:sz w:val="32"/>
          <w:szCs w:val="32"/>
        </w:rPr>
        <w:t>等次</w:t>
      </w:r>
      <w:r>
        <w:rPr>
          <w:rFonts w:hint="eastAsia" w:ascii="宋体" w:hAnsi="宋体" w:eastAsia="宋体"/>
          <w:b/>
          <w:bCs/>
          <w:sz w:val="32"/>
          <w:szCs w:val="32"/>
          <w:u w:val="single"/>
        </w:rPr>
        <w:t xml:space="preserve"> </w:t>
      </w:r>
      <w:r>
        <w:rPr>
          <w:rFonts w:ascii="宋体" w:hAnsi="宋体" w:eastAsia="宋体"/>
          <w:b/>
          <w:bCs/>
          <w:sz w:val="32"/>
          <w:szCs w:val="32"/>
          <w:u w:val="single"/>
        </w:rPr>
        <w:t xml:space="preserve">          </w:t>
      </w: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right"/>
        <w:rPr>
          <w:rFonts w:ascii="宋体" w:hAnsi="宋体" w:eastAsia="宋体"/>
          <w:b/>
          <w:bCs/>
          <w:sz w:val="32"/>
          <w:szCs w:val="32"/>
        </w:rPr>
      </w:pPr>
      <w:r>
        <w:rPr>
          <w:rFonts w:hint="eastAsia" w:ascii="宋体" w:hAnsi="宋体" w:eastAsia="宋体"/>
          <w:b/>
          <w:bCs/>
          <w:sz w:val="32"/>
          <w:szCs w:val="32"/>
        </w:rPr>
        <w:t>教务部编印</w:t>
      </w:r>
    </w:p>
    <w:p>
      <w:pPr>
        <w:jc w:val="right"/>
        <w:rPr>
          <w:rFonts w:ascii="宋体" w:hAnsi="宋体" w:eastAsia="宋体"/>
          <w:b/>
          <w:bCs/>
          <w:sz w:val="32"/>
          <w:szCs w:val="32"/>
        </w:rPr>
      </w:pPr>
      <w:r>
        <w:rPr>
          <w:rFonts w:hint="eastAsia" w:ascii="宋体" w:hAnsi="宋体" w:eastAsia="宋体"/>
          <w:b/>
          <w:bCs/>
          <w:sz w:val="32"/>
          <w:szCs w:val="32"/>
        </w:rPr>
        <w:t>2</w:t>
      </w:r>
      <w:r>
        <w:rPr>
          <w:rFonts w:ascii="宋体" w:hAnsi="宋体" w:eastAsia="宋体"/>
          <w:b/>
          <w:bCs/>
          <w:sz w:val="32"/>
          <w:szCs w:val="32"/>
        </w:rPr>
        <w:t>02</w:t>
      </w:r>
      <w:r>
        <w:rPr>
          <w:rFonts w:hint="eastAsia" w:ascii="宋体" w:hAnsi="宋体" w:eastAsia="宋体"/>
          <w:b/>
          <w:bCs/>
          <w:sz w:val="32"/>
          <w:szCs w:val="32"/>
          <w:lang w:val="en-US" w:eastAsia="zh-CN"/>
        </w:rPr>
        <w:t>4</w:t>
      </w:r>
      <w:r>
        <w:rPr>
          <w:rFonts w:hint="eastAsia" w:ascii="宋体" w:hAnsi="宋体" w:eastAsia="宋体"/>
          <w:b/>
          <w:bCs/>
          <w:sz w:val="32"/>
          <w:szCs w:val="32"/>
        </w:rPr>
        <w:t>年</w:t>
      </w:r>
      <w:r>
        <w:rPr>
          <w:rFonts w:hint="eastAsia" w:ascii="宋体" w:hAnsi="宋体" w:eastAsia="宋体"/>
          <w:b/>
          <w:bCs/>
          <w:sz w:val="32"/>
          <w:szCs w:val="32"/>
          <w:lang w:val="en-US" w:eastAsia="zh-CN"/>
        </w:rPr>
        <w:t>6</w:t>
      </w:r>
      <w:r>
        <w:rPr>
          <w:rFonts w:hint="eastAsia" w:ascii="宋体" w:hAnsi="宋体" w:eastAsia="宋体"/>
          <w:b/>
          <w:bCs/>
          <w:sz w:val="32"/>
          <w:szCs w:val="32"/>
        </w:rPr>
        <w:t>月</w:t>
      </w:r>
    </w:p>
    <w:p>
      <w:pPr>
        <w:rPr>
          <w:rFonts w:hint="eastAsia" w:ascii="宋体" w:hAnsi="宋体" w:eastAsia="宋体"/>
          <w:b/>
          <w:bCs/>
          <w:sz w:val="32"/>
          <w:szCs w:val="32"/>
        </w:rPr>
      </w:pPr>
    </w:p>
    <w:p>
      <w:pPr>
        <w:jc w:val="center"/>
        <w:rPr>
          <w:rFonts w:ascii="宋体" w:hAnsi="宋体" w:eastAsia="宋体"/>
          <w:b/>
          <w:bCs/>
          <w:sz w:val="32"/>
          <w:szCs w:val="32"/>
        </w:rPr>
      </w:pPr>
      <w:r>
        <w:rPr>
          <w:rFonts w:hint="eastAsia" w:ascii="宋体" w:hAnsi="宋体" w:eastAsia="宋体"/>
          <w:b/>
          <w:bCs/>
          <w:sz w:val="32"/>
          <w:szCs w:val="32"/>
          <w:lang w:eastAsia="zh-CN"/>
        </w:rPr>
        <w:t>徐州</w:t>
      </w:r>
      <w:r>
        <w:rPr>
          <w:rFonts w:hint="eastAsia" w:ascii="宋体" w:hAnsi="宋体" w:eastAsia="宋体"/>
          <w:b/>
          <w:bCs/>
          <w:sz w:val="32"/>
          <w:szCs w:val="32"/>
          <w:lang w:val="en-US" w:eastAsia="zh-CN"/>
        </w:rPr>
        <w:t>市</w:t>
      </w:r>
      <w:r>
        <w:rPr>
          <w:rFonts w:hint="eastAsia" w:ascii="宋体" w:hAnsi="宋体" w:eastAsia="宋体"/>
          <w:b/>
          <w:bCs/>
          <w:sz w:val="32"/>
          <w:szCs w:val="32"/>
          <w:lang w:eastAsia="zh-CN"/>
        </w:rPr>
        <w:t>矿大实验学校</w:t>
      </w:r>
      <w:r>
        <w:rPr>
          <w:rFonts w:hint="eastAsia" w:ascii="宋体" w:hAnsi="宋体" w:eastAsia="宋体"/>
          <w:b/>
          <w:bCs/>
          <w:sz w:val="32"/>
          <w:szCs w:val="32"/>
        </w:rPr>
        <w:t>研究性学习课题申请书</w:t>
      </w:r>
    </w:p>
    <w:p>
      <w:pPr>
        <w:rPr>
          <w:rFonts w:ascii="宋体" w:hAnsi="宋体" w:eastAsia="宋体"/>
        </w:rPr>
      </w:pPr>
      <w:r>
        <w:rPr>
          <w:rFonts w:hint="eastAsia" w:ascii="宋体" w:hAnsi="宋体" w:eastAsia="宋体"/>
        </w:rPr>
        <w:t xml:space="preserve"> </w:t>
      </w:r>
      <w:r>
        <w:rPr>
          <w:rFonts w:ascii="宋体" w:hAnsi="宋体" w:eastAsia="宋体"/>
        </w:rPr>
        <w:t xml:space="preserve">                            </w:t>
      </w:r>
      <w:r>
        <w:rPr>
          <w:rFonts w:ascii="宋体" w:hAnsi="宋体" w:eastAsia="宋体"/>
          <w:u w:val="single"/>
        </w:rPr>
        <w:t xml:space="preserve">   </w:t>
      </w:r>
      <w:r>
        <w:rPr>
          <w:rFonts w:hint="eastAsia" w:ascii="宋体" w:hAnsi="宋体" w:eastAsia="宋体"/>
          <w:u w:val="single"/>
          <w:lang w:val="en-US" w:eastAsia="zh-CN"/>
        </w:rPr>
        <w:t>高一</w:t>
      </w:r>
      <w:r>
        <w:rPr>
          <w:rFonts w:ascii="宋体" w:hAnsi="宋体" w:eastAsia="宋体"/>
          <w:u w:val="single"/>
        </w:rPr>
        <w:t xml:space="preserve"> </w:t>
      </w:r>
      <w:r>
        <w:rPr>
          <w:rFonts w:hint="eastAsia" w:ascii="宋体" w:hAnsi="宋体" w:eastAsia="宋体"/>
          <w:u w:val="single"/>
        </w:rPr>
        <w:t xml:space="preserve"> </w:t>
      </w:r>
      <w:r>
        <w:rPr>
          <w:rFonts w:hint="eastAsia" w:ascii="宋体" w:hAnsi="宋体" w:eastAsia="宋体"/>
        </w:rPr>
        <w:t>年级</w:t>
      </w:r>
      <w:r>
        <w:rPr>
          <w:rFonts w:ascii="宋体" w:hAnsi="宋体" w:eastAsia="宋体"/>
          <w:u w:val="single"/>
        </w:rPr>
        <w:t xml:space="preserve">  </w:t>
      </w:r>
      <w:r>
        <w:rPr>
          <w:rFonts w:hint="eastAsia" w:ascii="宋体" w:hAnsi="宋体" w:eastAsia="宋体"/>
          <w:u w:val="single"/>
          <w:lang w:val="en-US" w:eastAsia="zh-CN"/>
        </w:rPr>
        <w:t>5</w:t>
      </w:r>
      <w:r>
        <w:rPr>
          <w:rFonts w:ascii="宋体" w:hAnsi="宋体" w:eastAsia="宋体"/>
          <w:u w:val="single"/>
        </w:rPr>
        <w:t xml:space="preserve">   </w:t>
      </w:r>
      <w:r>
        <w:rPr>
          <w:rFonts w:hint="eastAsia" w:ascii="宋体" w:hAnsi="宋体" w:eastAsia="宋体"/>
        </w:rPr>
        <w:t>班级</w:t>
      </w:r>
      <w:r>
        <w:rPr>
          <w:rFonts w:ascii="宋体" w:hAnsi="宋体" w:eastAsia="宋体"/>
          <w:u w:val="single"/>
        </w:rPr>
        <w:t xml:space="preserve">    </w:t>
      </w:r>
      <w:r>
        <w:rPr>
          <w:rFonts w:hint="eastAsia" w:ascii="宋体" w:hAnsi="宋体" w:eastAsia="宋体"/>
          <w:u w:val="single"/>
          <w:lang w:val="en-US" w:eastAsia="zh-CN"/>
        </w:rPr>
        <w:t>2024</w:t>
      </w:r>
      <w:r>
        <w:rPr>
          <w:rFonts w:hint="eastAsia" w:ascii="宋体" w:hAnsi="宋体" w:eastAsia="宋体"/>
        </w:rPr>
        <w:t>年</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lang w:val="en-US" w:eastAsia="zh-CN"/>
        </w:rPr>
        <w:t>7</w:t>
      </w:r>
      <w:r>
        <w:rPr>
          <w:rFonts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lang w:val="en-US" w:eastAsia="zh-CN"/>
        </w:rPr>
        <w:t>1</w:t>
      </w:r>
      <w:r>
        <w:rPr>
          <w:rFonts w:ascii="宋体" w:hAnsi="宋体" w:eastAsia="宋体"/>
          <w:u w:val="single"/>
        </w:rPr>
        <w:t xml:space="preserve">   </w:t>
      </w:r>
      <w:r>
        <w:rPr>
          <w:rFonts w:hint="eastAsia" w:ascii="宋体" w:hAnsi="宋体" w:eastAsia="宋体"/>
        </w:rPr>
        <w:t>日</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735"/>
        <w:gridCol w:w="1517"/>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jc w:val="center"/>
              <w:rPr>
                <w:rFonts w:ascii="宋体" w:hAnsi="宋体" w:eastAsia="宋体"/>
              </w:rPr>
            </w:pPr>
            <w:r>
              <w:rPr>
                <w:rFonts w:hint="eastAsia" w:ascii="宋体" w:hAnsi="宋体" w:eastAsia="宋体"/>
              </w:rPr>
              <w:t>课题题目</w:t>
            </w:r>
          </w:p>
        </w:tc>
        <w:tc>
          <w:tcPr>
            <w:tcW w:w="2735" w:type="dxa"/>
          </w:tcPr>
          <w:p>
            <w:pPr>
              <w:jc w:val="center"/>
              <w:rPr>
                <w:rFonts w:ascii="宋体" w:hAnsi="宋体" w:eastAsia="宋体"/>
              </w:rPr>
            </w:pPr>
            <w:r>
              <w:rPr>
                <w:rFonts w:hint="eastAsia" w:ascii="宋体" w:hAnsi="宋体" w:eastAsia="宋体" w:cs="宋体"/>
                <w:b w:val="0"/>
                <w:bCs w:val="0"/>
                <w:sz w:val="21"/>
                <w:szCs w:val="21"/>
                <w:lang w:eastAsia="zh-CN"/>
              </w:rPr>
              <w:t>数学与军事关联探究</w:t>
            </w:r>
            <w:bookmarkStart w:id="0" w:name="_GoBack"/>
            <w:bookmarkEnd w:id="0"/>
          </w:p>
        </w:tc>
        <w:tc>
          <w:tcPr>
            <w:tcW w:w="1517" w:type="dxa"/>
          </w:tcPr>
          <w:p>
            <w:pPr>
              <w:jc w:val="center"/>
              <w:rPr>
                <w:rFonts w:ascii="宋体" w:hAnsi="宋体" w:eastAsia="宋体"/>
              </w:rPr>
            </w:pPr>
            <w:r>
              <w:rPr>
                <w:rFonts w:hint="eastAsia" w:ascii="宋体" w:hAnsi="宋体" w:eastAsia="宋体"/>
              </w:rPr>
              <w:t>指导老师</w:t>
            </w:r>
          </w:p>
        </w:tc>
        <w:tc>
          <w:tcPr>
            <w:tcW w:w="2631" w:type="dxa"/>
          </w:tcPr>
          <w:p>
            <w:pPr>
              <w:jc w:val="center"/>
              <w:rPr>
                <w:rFonts w:hint="default" w:ascii="宋体" w:hAnsi="宋体" w:eastAsia="宋体"/>
                <w:lang w:val="en-US" w:eastAsia="zh-CN"/>
              </w:rPr>
            </w:pPr>
            <w:r>
              <w:rPr>
                <w:rFonts w:hint="eastAsia" w:ascii="宋体" w:hAnsi="宋体" w:eastAsia="宋体"/>
                <w:lang w:val="en-US" w:eastAsia="zh-CN"/>
              </w:rPr>
              <w:t>王丹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jc w:val="center"/>
              <w:rPr>
                <w:rFonts w:ascii="宋体" w:hAnsi="宋体" w:eastAsia="宋体"/>
              </w:rPr>
            </w:pPr>
            <w:r>
              <w:rPr>
                <w:rFonts w:hint="eastAsia" w:ascii="宋体" w:hAnsi="宋体" w:eastAsia="宋体"/>
              </w:rPr>
              <w:t>课题组长</w:t>
            </w:r>
          </w:p>
        </w:tc>
        <w:tc>
          <w:tcPr>
            <w:tcW w:w="2735" w:type="dxa"/>
          </w:tcPr>
          <w:p>
            <w:pPr>
              <w:jc w:val="center"/>
              <w:rPr>
                <w:rFonts w:ascii="宋体" w:hAnsi="宋体" w:eastAsia="宋体"/>
              </w:rPr>
            </w:pPr>
            <w:r>
              <w:rPr>
                <w:rFonts w:hint="eastAsia" w:ascii="宋体" w:hAnsi="宋体" w:eastAsia="宋体" w:cs="宋体"/>
                <w:b w:val="0"/>
                <w:bCs w:val="0"/>
                <w:sz w:val="21"/>
                <w:szCs w:val="21"/>
                <w:lang w:eastAsia="zh-CN"/>
              </w:rPr>
              <w:t>张</w:t>
            </w:r>
            <w:r>
              <w:rPr>
                <w:rFonts w:hint="eastAsia" w:ascii="宋体" w:hAnsi="宋体" w:eastAsia="宋体" w:cs="宋体"/>
                <w:b w:val="0"/>
                <w:bCs w:val="0"/>
                <w:sz w:val="21"/>
                <w:szCs w:val="21"/>
                <w:lang w:val="en-US" w:eastAsia="zh-CN"/>
              </w:rPr>
              <w:t>家</w:t>
            </w:r>
            <w:r>
              <w:rPr>
                <w:rFonts w:hint="eastAsia" w:ascii="宋体" w:hAnsi="宋体" w:eastAsia="宋体" w:cs="宋体"/>
                <w:b w:val="0"/>
                <w:bCs w:val="0"/>
                <w:sz w:val="21"/>
                <w:szCs w:val="21"/>
                <w:lang w:eastAsia="zh-CN"/>
              </w:rPr>
              <w:t xml:space="preserve">鸣 </w:t>
            </w:r>
          </w:p>
        </w:tc>
        <w:tc>
          <w:tcPr>
            <w:tcW w:w="1517" w:type="dxa"/>
          </w:tcPr>
          <w:p>
            <w:pPr>
              <w:jc w:val="center"/>
              <w:rPr>
                <w:rFonts w:ascii="宋体" w:hAnsi="宋体" w:eastAsia="宋体"/>
              </w:rPr>
            </w:pPr>
            <w:r>
              <w:rPr>
                <w:rFonts w:hint="eastAsia" w:ascii="宋体" w:hAnsi="宋体" w:eastAsia="宋体"/>
              </w:rPr>
              <w:t>课题组成员</w:t>
            </w:r>
          </w:p>
        </w:tc>
        <w:tc>
          <w:tcPr>
            <w:tcW w:w="2631" w:type="dxa"/>
          </w:tcPr>
          <w:p>
            <w:pPr>
              <w:jc w:val="center"/>
              <w:rPr>
                <w:rFonts w:hint="default" w:ascii="宋体" w:hAnsi="宋体" w:eastAsia="宋体"/>
                <w:lang w:val="en-US"/>
              </w:rPr>
            </w:pPr>
            <w:r>
              <w:rPr>
                <w:rFonts w:hint="eastAsia" w:ascii="宋体" w:hAnsi="宋体" w:eastAsia="宋体" w:cs="宋体"/>
                <w:b w:val="0"/>
                <w:bCs w:val="0"/>
                <w:sz w:val="21"/>
                <w:szCs w:val="21"/>
                <w:lang w:eastAsia="zh-CN"/>
              </w:rPr>
              <w:t>张</w:t>
            </w:r>
            <w:r>
              <w:rPr>
                <w:rFonts w:hint="eastAsia" w:ascii="宋体" w:hAnsi="宋体" w:eastAsia="宋体" w:cs="宋体"/>
                <w:b w:val="0"/>
                <w:bCs w:val="0"/>
                <w:sz w:val="21"/>
                <w:szCs w:val="21"/>
                <w:lang w:val="en-US" w:eastAsia="zh-CN"/>
              </w:rPr>
              <w:t>家</w:t>
            </w:r>
            <w:r>
              <w:rPr>
                <w:rFonts w:hint="eastAsia" w:ascii="宋体" w:hAnsi="宋体" w:eastAsia="宋体" w:cs="宋体"/>
                <w:b w:val="0"/>
                <w:bCs w:val="0"/>
                <w:sz w:val="21"/>
                <w:szCs w:val="21"/>
                <w:lang w:eastAsia="zh-CN"/>
              </w:rPr>
              <w:t>鸣，</w:t>
            </w:r>
            <w:r>
              <w:rPr>
                <w:rFonts w:hint="eastAsia" w:ascii="宋体" w:hAnsi="宋体" w:eastAsia="宋体" w:cs="宋体"/>
                <w:b w:val="0"/>
                <w:bCs w:val="0"/>
                <w:sz w:val="21"/>
                <w:szCs w:val="21"/>
                <w:lang w:val="en-US" w:eastAsia="zh-CN"/>
              </w:rPr>
              <w:t>墨易轩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7" w:hRule="atLeast"/>
        </w:trPr>
        <w:tc>
          <w:tcPr>
            <w:tcW w:w="8296" w:type="dxa"/>
            <w:gridSpan w:val="4"/>
          </w:tcPr>
          <w:p>
            <w:pPr>
              <w:rPr>
                <w:rFonts w:hint="eastAsia" w:ascii="宋体" w:hAnsi="宋体" w:eastAsia="宋体"/>
              </w:rPr>
            </w:pPr>
            <w:r>
              <w:rPr>
                <w:rFonts w:hint="eastAsia" w:ascii="宋体" w:hAnsi="宋体" w:eastAsia="宋体"/>
              </w:rPr>
              <w:t>课题研究背景说明：</w:t>
            </w:r>
          </w:p>
          <w:p>
            <w:pPr>
              <w:rPr>
                <w:rFonts w:hint="eastAsia" w:ascii="宋体" w:hAnsi="宋体" w:eastAsia="宋体"/>
              </w:rPr>
            </w:pPr>
            <w:r>
              <w:rPr>
                <w:rFonts w:hint="default" w:ascii="宋体" w:hAnsi="宋体" w:eastAsia="宋体" w:cs="宋体"/>
                <w:b w:val="0"/>
                <w:bCs w:val="0"/>
                <w:sz w:val="21"/>
                <w:szCs w:val="21"/>
                <w:lang w:eastAsia="zh-CN"/>
              </w:rPr>
              <w:t xml:space="preserve">    </w:t>
            </w:r>
            <w:r>
              <w:rPr>
                <w:rFonts w:hint="eastAsia" w:ascii="宋体" w:hAnsi="宋体" w:eastAsia="宋体" w:cs="宋体"/>
                <w:b w:val="0"/>
                <w:bCs w:val="0"/>
                <w:sz w:val="21"/>
                <w:szCs w:val="21"/>
                <w:lang w:eastAsia="zh-CN"/>
              </w:rPr>
              <w:t>20世纪以来，电磁理论及雷达、天线、微波器件、射频电路等技术发展迅猛，电磁场应用已经涉及通信、遥感、导航、探测、成像、生物医学、天气预报、航空航天等众多领域。民用多在手机终端、无线通信等技术等领域；军用则涉及国家安全、军事装备的方方面面，例如雷达、导航、卫星等。通信是公民的基本权利，也是物物相联的基本方式，有通信存在及需要的地方，无论海、陆、空、天，就有电磁场及电磁波技术出现，电磁波与电磁场的发现历程极其艰难，本文尝试一起探索一下电磁波与电磁场背后的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7" w:hRule="atLeast"/>
        </w:trPr>
        <w:tc>
          <w:tcPr>
            <w:tcW w:w="8296" w:type="dxa"/>
            <w:gridSpan w:val="4"/>
          </w:tcPr>
          <w:p>
            <w:pPr>
              <w:rPr>
                <w:rFonts w:hint="eastAsia" w:ascii="宋体" w:hAnsi="宋体" w:eastAsia="宋体"/>
              </w:rPr>
            </w:pPr>
            <w:r>
              <w:rPr>
                <w:rFonts w:hint="eastAsia" w:ascii="宋体" w:hAnsi="宋体" w:eastAsia="宋体"/>
              </w:rPr>
              <w:t>课题目的意义：</w:t>
            </w:r>
          </w:p>
          <w:p>
            <w:pPr>
              <w:spacing w:line="220" w:lineRule="atLeast"/>
              <w:rPr>
                <w:rFonts w:hint="eastAsia" w:ascii="宋体" w:hAnsi="宋体" w:eastAsia="宋体" w:cs="宋体"/>
                <w:sz w:val="21"/>
                <w:szCs w:val="21"/>
                <w:lang w:eastAsia="zh-CN"/>
              </w:rPr>
            </w:pPr>
            <w:r>
              <w:rPr>
                <w:rFonts w:hint="default" w:ascii="宋体" w:hAnsi="宋体" w:eastAsia="宋体" w:cs="宋体"/>
                <w:b w:val="0"/>
                <w:bCs w:val="0"/>
                <w:sz w:val="21"/>
                <w:szCs w:val="21"/>
                <w:lang w:eastAsia="zh-CN"/>
              </w:rPr>
              <w:t xml:space="preserve">    </w:t>
            </w:r>
            <w:r>
              <w:rPr>
                <w:rFonts w:hint="eastAsia" w:ascii="宋体" w:hAnsi="宋体" w:eastAsia="宋体" w:cs="宋体"/>
                <w:b w:val="0"/>
                <w:bCs w:val="0"/>
                <w:sz w:val="21"/>
                <w:szCs w:val="21"/>
                <w:lang w:eastAsia="zh-CN"/>
              </w:rPr>
              <w:t>军事中的数学案例数不胜数,如兰彻斯特方程，运筹学的发明等等,都是源于战争的数学，本文提供了部分案例，表明军事与数学的研究非常有意思，研究成果也会带来极大的效益，军事人才不仅要具有熟练的武器装备操控技能,具备与之相适应的军事理论水平,更要具有较高的数学素养,善于从纷纭繁杂的信息中,运用数学的理论与方法,去伪存真,进行由表及里、由此及彼的分析思考,并在逻辑推理的基础上,及时做出正确的判断,从而能够准确把握作战的发展趋势,以适应战争发展的动态性要求。</w:t>
            </w:r>
          </w:p>
          <w:p>
            <w:pPr>
              <w:rPr>
                <w:rFonts w:hint="eastAsia"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8296" w:type="dxa"/>
            <w:gridSpan w:val="4"/>
          </w:tcPr>
          <w:p>
            <w:pPr>
              <w:rPr>
                <w:rFonts w:hint="eastAsia" w:ascii="宋体" w:hAnsi="宋体" w:eastAsia="宋体"/>
              </w:rPr>
            </w:pPr>
            <w:r>
              <w:rPr>
                <w:rFonts w:hint="eastAsia" w:ascii="宋体" w:hAnsi="宋体" w:eastAsia="宋体"/>
              </w:rPr>
              <w:t>成果表达形式：</w:t>
            </w:r>
          </w:p>
          <w:p>
            <w:pPr>
              <w:rPr>
                <w:rFonts w:hint="eastAsia" w:ascii="宋体" w:hAnsi="宋体" w:eastAsia="宋体"/>
                <w:lang w:val="en-US" w:eastAsia="zh-CN"/>
              </w:rPr>
            </w:pPr>
            <w:r>
              <w:rPr>
                <w:rFonts w:hint="eastAsia" w:ascii="宋体" w:hAnsi="宋体" w:eastAsia="宋体"/>
                <w:lang w:val="en-US" w:eastAsia="zh-CN"/>
              </w:rPr>
              <w:t>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trPr>
        <w:tc>
          <w:tcPr>
            <w:tcW w:w="8296" w:type="dxa"/>
            <w:gridSpan w:val="4"/>
          </w:tcPr>
          <w:p>
            <w:pPr>
              <w:rPr>
                <w:rFonts w:hint="eastAsia" w:ascii="宋体" w:hAnsi="宋体" w:eastAsia="宋体"/>
              </w:rPr>
            </w:pPr>
            <w:r>
              <w:rPr>
                <w:rFonts w:hint="eastAsia" w:ascii="宋体" w:hAnsi="宋体" w:eastAsia="宋体"/>
              </w:rPr>
              <w:t>班主任意见：</w:t>
            </w:r>
          </w:p>
          <w:p>
            <w:pPr>
              <w:rPr>
                <w:rFonts w:hint="default" w:ascii="宋体" w:hAnsi="宋体" w:eastAsia="宋体"/>
                <w:lang w:val="en-US" w:eastAsia="zh-CN"/>
              </w:rPr>
            </w:pPr>
            <w:r>
              <w:rPr>
                <w:rFonts w:hint="eastAsia" w:ascii="宋体" w:hAnsi="宋体" w:eastAsia="宋体"/>
                <w:lang w:val="en-US" w:eastAsia="zh-CN"/>
              </w:rPr>
              <w:t>同意立题</w:t>
            </w:r>
          </w:p>
        </w:tc>
      </w:tr>
    </w:tbl>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ascii="宋体" w:hAnsi="宋体" w:eastAsia="宋体"/>
          <w:b/>
          <w:bCs/>
          <w:sz w:val="30"/>
          <w:szCs w:val="30"/>
        </w:rPr>
      </w:pPr>
      <w:r>
        <w:rPr>
          <w:rFonts w:hint="eastAsia" w:ascii="宋体" w:hAnsi="宋体" w:eastAsia="宋体"/>
          <w:b/>
          <w:bCs/>
          <w:sz w:val="30"/>
          <w:szCs w:val="30"/>
          <w:lang w:eastAsia="zh-CN"/>
        </w:rPr>
        <w:t>徐州</w:t>
      </w:r>
      <w:r>
        <w:rPr>
          <w:rFonts w:hint="eastAsia" w:ascii="宋体" w:hAnsi="宋体" w:eastAsia="宋体"/>
          <w:b/>
          <w:bCs/>
          <w:sz w:val="30"/>
          <w:szCs w:val="30"/>
          <w:lang w:val="en-US" w:eastAsia="zh-CN"/>
        </w:rPr>
        <w:t>市</w:t>
      </w:r>
      <w:r>
        <w:rPr>
          <w:rFonts w:hint="eastAsia" w:ascii="宋体" w:hAnsi="宋体" w:eastAsia="宋体"/>
          <w:b/>
          <w:bCs/>
          <w:sz w:val="30"/>
          <w:szCs w:val="30"/>
          <w:lang w:eastAsia="zh-CN"/>
        </w:rPr>
        <w:t>矿大实验学校</w:t>
      </w:r>
      <w:r>
        <w:rPr>
          <w:rFonts w:hint="eastAsia" w:ascii="宋体" w:hAnsi="宋体" w:eastAsia="宋体"/>
          <w:b/>
          <w:bCs/>
          <w:sz w:val="30"/>
          <w:szCs w:val="30"/>
        </w:rPr>
        <w:t>研究性学习课题组活动记录表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567"/>
        <w:gridCol w:w="1276"/>
        <w:gridCol w:w="1286"/>
        <w:gridCol w:w="1286"/>
        <w:gridCol w:w="830"/>
        <w:gridCol w:w="829"/>
        <w:gridCol w:w="305"/>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gridSpan w:val="2"/>
          </w:tcPr>
          <w:p>
            <w:pPr>
              <w:rPr>
                <w:rFonts w:ascii="宋体" w:hAnsi="宋体" w:eastAsia="宋体"/>
              </w:rPr>
            </w:pPr>
            <w:r>
              <w:rPr>
                <w:rFonts w:hint="eastAsia" w:ascii="宋体" w:hAnsi="宋体" w:eastAsia="宋体"/>
              </w:rPr>
              <w:t>课题名称</w:t>
            </w:r>
          </w:p>
        </w:tc>
        <w:tc>
          <w:tcPr>
            <w:tcW w:w="3848" w:type="dxa"/>
            <w:gridSpan w:val="3"/>
          </w:tcPr>
          <w:p>
            <w:pPr>
              <w:rPr>
                <w:rFonts w:ascii="宋体" w:hAnsi="宋体" w:eastAsia="宋体"/>
              </w:rPr>
            </w:pPr>
            <w:r>
              <w:rPr>
                <w:rFonts w:hint="eastAsia" w:ascii="宋体" w:hAnsi="宋体" w:eastAsia="宋体" w:cs="宋体"/>
                <w:b w:val="0"/>
                <w:bCs w:val="0"/>
                <w:sz w:val="21"/>
                <w:szCs w:val="21"/>
                <w:lang w:eastAsia="zh-CN"/>
              </w:rPr>
              <w:t>漫谈数学与军事</w:t>
            </w:r>
          </w:p>
        </w:tc>
        <w:tc>
          <w:tcPr>
            <w:tcW w:w="1659" w:type="dxa"/>
            <w:gridSpan w:val="2"/>
          </w:tcPr>
          <w:p>
            <w:pPr>
              <w:rPr>
                <w:rFonts w:ascii="宋体" w:hAnsi="宋体" w:eastAsia="宋体"/>
              </w:rPr>
            </w:pPr>
            <w:r>
              <w:rPr>
                <w:rFonts w:hint="eastAsia" w:ascii="宋体" w:hAnsi="宋体" w:eastAsia="宋体"/>
              </w:rPr>
              <w:t>指导教师</w:t>
            </w:r>
          </w:p>
        </w:tc>
        <w:tc>
          <w:tcPr>
            <w:tcW w:w="1660" w:type="dxa"/>
            <w:gridSpan w:val="2"/>
          </w:tcPr>
          <w:p>
            <w:pPr>
              <w:rPr>
                <w:rFonts w:hint="default" w:ascii="宋体" w:hAnsi="宋体" w:eastAsia="宋体"/>
                <w:lang w:val="en-US" w:eastAsia="zh-CN"/>
              </w:rPr>
            </w:pPr>
            <w:r>
              <w:rPr>
                <w:rFonts w:hint="eastAsia" w:ascii="宋体" w:hAnsi="宋体" w:eastAsia="宋体"/>
                <w:lang w:val="en-US" w:eastAsia="zh-CN"/>
              </w:rPr>
              <w:t>王丹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gridSpan w:val="2"/>
          </w:tcPr>
          <w:p>
            <w:pPr>
              <w:rPr>
                <w:rFonts w:ascii="宋体" w:hAnsi="宋体" w:eastAsia="宋体"/>
              </w:rPr>
            </w:pPr>
            <w:r>
              <w:rPr>
                <w:rFonts w:hint="eastAsia" w:ascii="宋体" w:hAnsi="宋体" w:eastAsia="宋体"/>
              </w:rPr>
              <w:t>课题组长</w:t>
            </w:r>
          </w:p>
        </w:tc>
        <w:tc>
          <w:tcPr>
            <w:tcW w:w="1276" w:type="dxa"/>
          </w:tcPr>
          <w:p>
            <w:pPr>
              <w:rPr>
                <w:rFonts w:ascii="宋体" w:hAnsi="宋体" w:eastAsia="宋体"/>
              </w:rPr>
            </w:pPr>
            <w:r>
              <w:rPr>
                <w:rFonts w:hint="eastAsia"/>
                <w:lang w:eastAsia="zh-CN"/>
              </w:rPr>
              <w:t xml:space="preserve"> </w:t>
            </w:r>
            <w:r>
              <w:rPr>
                <w:rFonts w:hint="eastAsia" w:ascii="宋体" w:hAnsi="宋体" w:eastAsia="宋体"/>
                <w:lang w:eastAsia="zh-CN"/>
              </w:rPr>
              <w:t>张</w:t>
            </w:r>
            <w:r>
              <w:rPr>
                <w:rFonts w:hint="eastAsia" w:ascii="宋体" w:hAnsi="宋体" w:eastAsia="宋体"/>
                <w:lang w:val="en-US" w:eastAsia="zh-CN"/>
              </w:rPr>
              <w:t>家</w:t>
            </w:r>
            <w:r>
              <w:rPr>
                <w:rFonts w:hint="eastAsia" w:ascii="宋体" w:hAnsi="宋体" w:eastAsia="宋体"/>
                <w:lang w:eastAsia="zh-CN"/>
              </w:rPr>
              <w:t>鸣</w:t>
            </w:r>
          </w:p>
        </w:tc>
        <w:tc>
          <w:tcPr>
            <w:tcW w:w="1286" w:type="dxa"/>
          </w:tcPr>
          <w:p>
            <w:pPr>
              <w:rPr>
                <w:rFonts w:ascii="宋体" w:hAnsi="宋体" w:eastAsia="宋体"/>
              </w:rPr>
            </w:pPr>
            <w:r>
              <w:rPr>
                <w:rFonts w:hint="eastAsia" w:ascii="宋体" w:hAnsi="宋体" w:eastAsia="宋体"/>
              </w:rPr>
              <w:t>课题组成员</w:t>
            </w:r>
          </w:p>
        </w:tc>
        <w:tc>
          <w:tcPr>
            <w:tcW w:w="2116" w:type="dxa"/>
            <w:gridSpan w:val="2"/>
          </w:tcPr>
          <w:p>
            <w:pPr>
              <w:rPr>
                <w:rFonts w:hint="default" w:ascii="宋体" w:hAnsi="宋体" w:eastAsia="宋体"/>
                <w:lang w:val="en-US" w:eastAsia="zh-CN"/>
              </w:rPr>
            </w:pPr>
            <w:r>
              <w:rPr>
                <w:rFonts w:hint="eastAsia" w:ascii="宋体" w:hAnsi="宋体" w:eastAsia="宋体"/>
                <w:lang w:val="en-US" w:eastAsia="zh-CN"/>
              </w:rPr>
              <w:t>张家鸣，</w:t>
            </w:r>
            <w:r>
              <w:rPr>
                <w:rFonts w:hint="eastAsia" w:ascii="宋体" w:hAnsi="宋体" w:eastAsia="宋体" w:cs="宋体"/>
                <w:b w:val="0"/>
                <w:bCs w:val="0"/>
                <w:sz w:val="21"/>
                <w:szCs w:val="21"/>
                <w:lang w:val="en-US" w:eastAsia="zh-CN"/>
              </w:rPr>
              <w:t>墨易轩</w:t>
            </w:r>
          </w:p>
        </w:tc>
        <w:tc>
          <w:tcPr>
            <w:tcW w:w="1134" w:type="dxa"/>
            <w:gridSpan w:val="2"/>
          </w:tcPr>
          <w:p>
            <w:pPr>
              <w:rPr>
                <w:rFonts w:ascii="宋体" w:hAnsi="宋体" w:eastAsia="宋体"/>
              </w:rPr>
            </w:pPr>
            <w:r>
              <w:rPr>
                <w:rFonts w:hint="eastAsia" w:ascii="宋体" w:hAnsi="宋体" w:eastAsia="宋体"/>
              </w:rPr>
              <w:t>开题时间</w:t>
            </w:r>
          </w:p>
        </w:tc>
        <w:tc>
          <w:tcPr>
            <w:tcW w:w="1355" w:type="dxa"/>
          </w:tcPr>
          <w:p>
            <w:pPr>
              <w:rPr>
                <w:rFonts w:hint="default" w:ascii="宋体" w:hAnsi="宋体" w:eastAsia="宋体"/>
                <w:lang w:val="en-US" w:eastAsia="zh-CN"/>
              </w:rPr>
            </w:pPr>
            <w:r>
              <w:rPr>
                <w:rFonts w:hint="eastAsia" w:ascii="宋体" w:hAnsi="宋体" w:eastAsia="宋体"/>
                <w:lang w:val="en-US" w:eastAsia="zh-CN"/>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5" w:hRule="atLeast"/>
        </w:trPr>
        <w:tc>
          <w:tcPr>
            <w:tcW w:w="562" w:type="dxa"/>
            <w:vMerge w:val="restart"/>
          </w:tcPr>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开</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题</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准</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备</w:t>
            </w:r>
          </w:p>
        </w:tc>
        <w:tc>
          <w:tcPr>
            <w:tcW w:w="7734" w:type="dxa"/>
            <w:gridSpan w:val="8"/>
          </w:tcPr>
          <w:p>
            <w:pPr>
              <w:rPr>
                <w:rFonts w:hint="eastAsia" w:ascii="宋体" w:hAnsi="宋体" w:eastAsia="宋体"/>
              </w:rPr>
            </w:pPr>
            <w:r>
              <w:rPr>
                <w:rFonts w:hint="eastAsia" w:ascii="宋体" w:hAnsi="宋体" w:eastAsia="宋体"/>
              </w:rPr>
              <w:t>课题是如何提出来的：</w:t>
            </w:r>
          </w:p>
          <w:p>
            <w:pPr>
              <w:spacing w:line="220" w:lineRule="atLeast"/>
              <w:ind w:firstLine="420" w:firstLineChars="200"/>
              <w:rPr>
                <w:rFonts w:ascii="Segoe UI" w:hAnsi="Segoe UI" w:eastAsia="Segoe UI" w:cs="Segoe UI"/>
                <w:b w:val="0"/>
                <w:bCs w:val="0"/>
                <w:i w:val="0"/>
                <w:iCs w:val="0"/>
                <w:caps w:val="0"/>
                <w:color w:val="111111"/>
                <w:spacing w:val="0"/>
                <w:sz w:val="24"/>
                <w:szCs w:val="24"/>
              </w:rPr>
            </w:pPr>
            <w:r>
              <w:rPr>
                <w:rFonts w:hint="default" w:ascii="宋体" w:hAnsi="宋体" w:eastAsia="宋体"/>
                <w:lang w:val="en-US" w:eastAsia="zh-CN"/>
              </w:rPr>
              <w:t>“战争”这个词目前引起了全世界的关注。战争不仅是参战方之间在经济、政治、军事、科技等诸多方面的较量与角逐，背后还潜藏数学对量与结构的计算和分析、模型的构建和预演、结果的判断和评估。数学对于现代战争之意义，犹如大脑之于人体。正如中国古代“兵圣”孙子所说：“夫未战而庙算胜者，得算多也；未战而庙算不胜者，得算少也。多算胜，少算不胜，而况于无算乎！”放眼现代，信息网络全球化倒逼着现代战争更加注重“数学武器”。换言之，现代战争之本质就是数学战争。</w:t>
            </w:r>
            <w:r>
              <w:rPr>
                <w:rFonts w:hint="eastAsia" w:ascii="宋体" w:hAnsi="宋体" w:eastAsia="宋体" w:cs="宋体"/>
                <w:b w:val="0"/>
                <w:bCs w:val="0"/>
                <w:sz w:val="21"/>
                <w:szCs w:val="21"/>
                <w:lang w:eastAsia="zh-CN"/>
              </w:rPr>
              <w:t>本文尝试漫谈数学与军事这个有趣的话题，从不同角度去探索、感知和领悟数学的无限魅力。</w:t>
            </w:r>
          </w:p>
          <w:p>
            <w:pPr>
              <w:spacing w:line="220" w:lineRule="atLeast"/>
              <w:ind w:firstLine="420" w:firstLineChars="200"/>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7" w:hRule="atLeast"/>
        </w:trPr>
        <w:tc>
          <w:tcPr>
            <w:tcW w:w="562" w:type="dxa"/>
            <w:vMerge w:val="continue"/>
          </w:tcPr>
          <w:p>
            <w:pPr>
              <w:rPr>
                <w:rFonts w:ascii="宋体" w:hAnsi="宋体" w:eastAsia="宋体"/>
              </w:rPr>
            </w:pPr>
          </w:p>
        </w:tc>
        <w:tc>
          <w:tcPr>
            <w:tcW w:w="7734" w:type="dxa"/>
            <w:gridSpan w:val="8"/>
          </w:tcPr>
          <w:p>
            <w:pPr>
              <w:rPr>
                <w:rFonts w:hint="eastAsia" w:ascii="宋体" w:hAnsi="宋体" w:eastAsia="宋体"/>
              </w:rPr>
            </w:pPr>
            <w:r>
              <w:rPr>
                <w:rFonts w:hint="eastAsia" w:ascii="宋体" w:hAnsi="宋体" w:eastAsia="宋体"/>
              </w:rPr>
              <w:t>课题研究的价值是什么：</w:t>
            </w:r>
          </w:p>
          <w:p>
            <w:pPr>
              <w:rPr>
                <w:rFonts w:hint="eastAsia" w:ascii="宋体" w:hAnsi="宋体" w:eastAsia="宋体"/>
              </w:rPr>
            </w:pPr>
            <w:r>
              <w:rPr>
                <w:rFonts w:hint="default" w:ascii="宋体" w:hAnsi="宋体" w:eastAsia="宋体"/>
              </w:rPr>
              <w:t xml:space="preserve">    </w:t>
            </w:r>
            <w:r>
              <w:rPr>
                <w:rFonts w:hint="eastAsia" w:ascii="宋体" w:hAnsi="宋体" w:eastAsia="宋体"/>
              </w:rPr>
              <w:t>进入21世纪，数学在现代军事与战争中的地位只会更加耀眼。美国发动38天海湾战争，其中只有4天的地面作战；科索沃战争上演了78天的高精度、高技术空中轰炸和打击，陆军却不见踪影。此外，现代战争也需要在模拟室中进行“预演”，从而把握风云变幻的复杂局势并作出相应的科学决策。这些正是看不见的数学武器运用于军事领域的深刻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562" w:type="dxa"/>
            <w:vMerge w:val="continue"/>
          </w:tcPr>
          <w:p>
            <w:pPr>
              <w:rPr>
                <w:rFonts w:ascii="宋体" w:hAnsi="宋体" w:eastAsia="宋体"/>
              </w:rPr>
            </w:pPr>
          </w:p>
        </w:tc>
        <w:tc>
          <w:tcPr>
            <w:tcW w:w="7734" w:type="dxa"/>
            <w:gridSpan w:val="8"/>
          </w:tcPr>
          <w:p>
            <w:pPr>
              <w:rPr>
                <w:rFonts w:hint="eastAsia" w:ascii="宋体" w:hAnsi="宋体" w:eastAsia="宋体"/>
              </w:rPr>
            </w:pPr>
            <w:r>
              <w:rPr>
                <w:rFonts w:hint="eastAsia" w:ascii="宋体" w:hAnsi="宋体" w:eastAsia="宋体"/>
              </w:rPr>
              <w:t>课题研究的主要内容是什么：</w:t>
            </w:r>
          </w:p>
          <w:p>
            <w:pPr>
              <w:rPr>
                <w:rFonts w:hint="default" w:ascii="宋体" w:hAnsi="宋体" w:eastAsia="宋体"/>
                <w:lang w:val="en-US"/>
              </w:rPr>
            </w:pPr>
            <w:r>
              <w:rPr>
                <w:rFonts w:hint="eastAsia" w:ascii="宋体" w:hAnsi="宋体" w:eastAsia="宋体" w:cs="宋体"/>
                <w:b w:val="0"/>
                <w:bCs w:val="0"/>
                <w:sz w:val="21"/>
                <w:szCs w:val="21"/>
                <w:lang w:eastAsia="zh-CN"/>
              </w:rPr>
              <w:t>漫谈数学与军事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trPr>
        <w:tc>
          <w:tcPr>
            <w:tcW w:w="562" w:type="dxa"/>
            <w:vMerge w:val="continue"/>
          </w:tcPr>
          <w:p>
            <w:pPr>
              <w:rPr>
                <w:rFonts w:ascii="宋体" w:hAnsi="宋体" w:eastAsia="宋体"/>
              </w:rPr>
            </w:pPr>
          </w:p>
        </w:tc>
        <w:tc>
          <w:tcPr>
            <w:tcW w:w="7734" w:type="dxa"/>
            <w:gridSpan w:val="8"/>
          </w:tcPr>
          <w:p>
            <w:pPr>
              <w:rPr>
                <w:rFonts w:hint="eastAsia" w:ascii="宋体" w:hAnsi="宋体" w:eastAsia="宋体"/>
              </w:rPr>
            </w:pPr>
            <w:r>
              <w:rPr>
                <w:rFonts w:hint="eastAsia" w:ascii="宋体" w:hAnsi="宋体" w:eastAsia="宋体"/>
              </w:rPr>
              <w:t>课题研究的主要方法是什么：</w:t>
            </w:r>
          </w:p>
          <w:p>
            <w:pPr>
              <w:rPr>
                <w:rFonts w:hint="eastAsia" w:ascii="宋体" w:hAnsi="宋体" w:eastAsia="宋体"/>
              </w:rPr>
            </w:pPr>
            <w:r>
              <w:rPr>
                <w:rFonts w:hint="eastAsia" w:ascii="宋体" w:hAnsi="宋体" w:eastAsia="宋体"/>
              </w:rPr>
              <w:t xml:space="preserve">  •</w:t>
            </w:r>
            <w:r>
              <w:rPr>
                <w:rFonts w:hint="eastAsia" w:ascii="宋体" w:hAnsi="宋体" w:eastAsia="宋体"/>
                <w:lang w:eastAsia="zh-CN"/>
              </w:rPr>
              <w:t>文献查阅</w:t>
            </w:r>
            <w:r>
              <w:rPr>
                <w:rFonts w:hint="eastAsia" w:ascii="宋体" w:hAnsi="宋体" w:eastAsia="宋体"/>
              </w:rPr>
              <w:t>法：通过</w:t>
            </w:r>
            <w:r>
              <w:rPr>
                <w:rFonts w:hint="eastAsia" w:ascii="宋体" w:hAnsi="宋体" w:eastAsia="宋体"/>
                <w:lang w:eastAsia="zh-CN"/>
              </w:rPr>
              <w:t>查阅高中课本与图书馆一些数学和军事有关的科普读本</w:t>
            </w:r>
            <w:r>
              <w:rPr>
                <w:rFonts w:hint="eastAsia" w:ascii="宋体" w:hAnsi="宋体" w:eastAsia="宋体"/>
              </w:rPr>
              <w:t>，了解</w:t>
            </w:r>
            <w:r>
              <w:rPr>
                <w:rFonts w:hint="eastAsia" w:ascii="宋体" w:hAnsi="宋体" w:eastAsia="宋体"/>
                <w:lang w:eastAsia="zh-CN"/>
              </w:rPr>
              <w:t>数学与军事之间的联系、应用和影响</w:t>
            </w:r>
            <w:r>
              <w:rPr>
                <w:rFonts w:hint="eastAsia" w:ascii="宋体" w:hAnsi="宋体" w:eastAsia="宋体"/>
              </w:rPr>
              <w:t>。</w:t>
            </w:r>
          </w:p>
          <w:p>
            <w:pPr>
              <w:rPr>
                <w:rFonts w:hint="eastAsia" w:ascii="宋体" w:hAnsi="宋体" w:eastAsia="宋体"/>
                <w:lang w:eastAsia="zh-CN"/>
              </w:rPr>
            </w:pPr>
            <w:r>
              <w:rPr>
                <w:rFonts w:hint="eastAsia" w:ascii="宋体" w:hAnsi="宋体" w:eastAsia="宋体"/>
              </w:rPr>
              <w:t xml:space="preserve">  •数据分析法：通过收集、整理、分析和解释数据，</w:t>
            </w:r>
            <w:r>
              <w:rPr>
                <w:rFonts w:hint="eastAsia" w:ascii="宋体" w:hAnsi="宋体" w:eastAsia="宋体"/>
                <w:lang w:eastAsia="zh-CN"/>
              </w:rPr>
              <w:t>以分析各种实际应用。</w:t>
            </w:r>
          </w:p>
          <w:p>
            <w:pPr>
              <w:rPr>
                <w:rFonts w:hint="eastAsia" w:ascii="宋体" w:hAnsi="宋体" w:eastAsia="宋体"/>
              </w:rPr>
            </w:pPr>
            <w:r>
              <w:rPr>
                <w:rFonts w:hint="eastAsia" w:ascii="宋体" w:hAnsi="宋体" w:eastAsia="宋体"/>
              </w:rPr>
              <w:t xml:space="preserve">  •经验总结法：根据课题研究计划，对各阶段或全过程研究进行分析概括，揭示内在联系和规律。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562" w:type="dxa"/>
            <w:vMerge w:val="restart"/>
          </w:tcPr>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开</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题</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准</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备</w:t>
            </w:r>
          </w:p>
        </w:tc>
        <w:tc>
          <w:tcPr>
            <w:tcW w:w="7734" w:type="dxa"/>
            <w:gridSpan w:val="8"/>
          </w:tcPr>
          <w:p>
            <w:pPr>
              <w:rPr>
                <w:rFonts w:hint="eastAsia" w:ascii="宋体" w:hAnsi="宋体" w:eastAsia="宋体"/>
              </w:rPr>
            </w:pPr>
            <w:r>
              <w:rPr>
                <w:rFonts w:hint="eastAsia" w:ascii="宋体" w:hAnsi="宋体" w:eastAsia="宋体"/>
              </w:rPr>
              <w:t>课题研究的条件是什么：</w:t>
            </w:r>
          </w:p>
          <w:p>
            <w:pPr>
              <w:numPr>
                <w:ilvl w:val="0"/>
                <w:numId w:val="1"/>
              </w:numPr>
              <w:textAlignment w:val="baseline"/>
              <w:rPr>
                <w:rFonts w:hint="eastAsia" w:ascii="宋体" w:hAnsi="宋体" w:eastAsia="宋体"/>
              </w:rPr>
            </w:pPr>
            <w:r>
              <w:rPr>
                <w:rFonts w:hint="eastAsia" w:ascii="宋体" w:hAnsi="宋体" w:eastAsia="宋体"/>
                <w:lang w:eastAsia="zh-CN"/>
              </w:rPr>
              <w:t>电脑、手机、</w:t>
            </w:r>
            <w:r>
              <w:rPr>
                <w:rFonts w:hint="eastAsia" w:ascii="宋体" w:hAnsi="宋体" w:eastAsia="宋体"/>
                <w:lang w:val="en-US" w:eastAsia="zh-CN"/>
              </w:rPr>
              <w:t>笔记本、笔：</w:t>
            </w:r>
            <w:r>
              <w:rPr>
                <w:rFonts w:hint="eastAsia" w:ascii="宋体" w:hAnsi="宋体" w:eastAsia="宋体"/>
              </w:rPr>
              <w:t>整理笔记，提出相关问题并思考。</w:t>
            </w:r>
          </w:p>
          <w:p>
            <w:pPr>
              <w:numPr>
                <w:ilvl w:val="0"/>
                <w:numId w:val="1"/>
              </w:numPr>
              <w:textAlignment w:val="baseline"/>
              <w:rPr>
                <w:rFonts w:hint="eastAsia" w:ascii="宋体" w:hAnsi="宋体" w:eastAsia="宋体"/>
              </w:rPr>
            </w:pPr>
            <w:r>
              <w:rPr>
                <w:rFonts w:hint="eastAsia" w:ascii="宋体" w:hAnsi="宋体" w:eastAsia="宋体"/>
                <w:lang w:val="en-US" w:eastAsia="zh-CN"/>
              </w:rPr>
              <w:t>图书馆、书店：</w:t>
            </w:r>
            <w:r>
              <w:rPr>
                <w:rFonts w:hint="eastAsia" w:ascii="宋体" w:hAnsi="宋体" w:eastAsia="宋体"/>
              </w:rPr>
              <w:t>通过资料查找、文献翻阅等方式深入了解课程中所提到的知识点，并根据自己的兴趣方向拓展知识点。</w:t>
            </w:r>
          </w:p>
          <w:p>
            <w:pPr>
              <w:numPr>
                <w:ilvl w:val="0"/>
                <w:numId w:val="1"/>
              </w:numPr>
              <w:textAlignment w:val="baseline"/>
              <w:rPr>
                <w:rFonts w:hint="default" w:ascii="宋体" w:hAnsi="宋体" w:eastAsia="宋体"/>
                <w:lang w:val="en-US" w:eastAsia="zh-CN"/>
              </w:rPr>
            </w:pPr>
            <w:r>
              <w:rPr>
                <w:rFonts w:hint="eastAsia" w:ascii="宋体" w:hAnsi="宋体" w:eastAsia="宋体"/>
                <w:lang w:val="en-US" w:eastAsia="zh-CN"/>
              </w:rPr>
              <w:t>老师指导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trPr>
        <w:tc>
          <w:tcPr>
            <w:tcW w:w="562" w:type="dxa"/>
            <w:vMerge w:val="continue"/>
          </w:tcPr>
          <w:p>
            <w:pPr>
              <w:rPr>
                <w:rFonts w:ascii="宋体" w:hAnsi="宋体" w:eastAsia="宋体"/>
              </w:rPr>
            </w:pPr>
          </w:p>
        </w:tc>
        <w:tc>
          <w:tcPr>
            <w:tcW w:w="7734" w:type="dxa"/>
            <w:gridSpan w:val="8"/>
          </w:tcPr>
          <w:p>
            <w:pPr>
              <w:rPr>
                <w:rFonts w:hint="eastAsia" w:ascii="宋体" w:hAnsi="宋体" w:eastAsia="宋体"/>
              </w:rPr>
            </w:pPr>
            <w:r>
              <w:rPr>
                <w:rFonts w:hint="eastAsia" w:ascii="宋体" w:hAnsi="宋体" w:eastAsia="宋体"/>
              </w:rPr>
              <w:t>课题研究有哪些步骤：</w:t>
            </w:r>
          </w:p>
          <w:p>
            <w:pPr>
              <w:numPr>
                <w:ilvl w:val="0"/>
                <w:numId w:val="0"/>
              </w:numPr>
              <w:textAlignment w:val="baseline"/>
              <w:rPr>
                <w:rFonts w:ascii="宋体" w:hAnsi="宋体" w:eastAsia="宋体"/>
                <w:sz w:val="20"/>
              </w:rPr>
            </w:pPr>
            <w:r>
              <w:rPr>
                <w:rFonts w:hint="eastAsia" w:ascii="宋体" w:hAnsi="宋体" w:eastAsia="宋体"/>
                <w:lang w:val="en-US" w:eastAsia="zh-CN"/>
              </w:rPr>
              <w:t>1、</w:t>
            </w:r>
            <w:r>
              <w:rPr>
                <w:rFonts w:hint="eastAsia" w:ascii="宋体" w:hAnsi="宋体" w:eastAsia="宋体"/>
              </w:rPr>
              <w:t>发现问题获得灵感</w:t>
            </w:r>
          </w:p>
          <w:p>
            <w:pPr>
              <w:numPr>
                <w:ilvl w:val="0"/>
                <w:numId w:val="0"/>
              </w:numPr>
              <w:textAlignment w:val="baseline"/>
              <w:rPr>
                <w:rFonts w:hint="eastAsia" w:ascii="宋体" w:hAnsi="宋体" w:eastAsia="宋体"/>
              </w:rPr>
            </w:pPr>
            <w:r>
              <w:rPr>
                <w:rFonts w:hint="eastAsia" w:ascii="宋体" w:hAnsi="宋体" w:eastAsia="宋体"/>
                <w:lang w:val="en-US" w:eastAsia="zh-CN"/>
              </w:rPr>
              <w:t>2、</w:t>
            </w:r>
            <w:r>
              <w:rPr>
                <w:rFonts w:hint="eastAsia" w:ascii="宋体" w:hAnsi="宋体" w:eastAsia="宋体"/>
              </w:rPr>
              <w:t>主动学习相关知识</w:t>
            </w:r>
          </w:p>
          <w:p>
            <w:pPr>
              <w:numPr>
                <w:ilvl w:val="0"/>
                <w:numId w:val="0"/>
              </w:numPr>
              <w:textAlignment w:val="baseline"/>
              <w:rPr>
                <w:rFonts w:hint="eastAsia" w:ascii="宋体" w:hAnsi="宋体" w:eastAsia="宋体"/>
              </w:rPr>
            </w:pPr>
            <w:r>
              <w:rPr>
                <w:rFonts w:hint="eastAsia" w:ascii="宋体" w:hAnsi="宋体" w:eastAsia="宋体"/>
                <w:lang w:val="en-US" w:eastAsia="zh-CN"/>
              </w:rPr>
              <w:t>3、</w:t>
            </w:r>
            <w:r>
              <w:rPr>
                <w:rFonts w:hint="eastAsia" w:ascii="宋体" w:hAnsi="宋体" w:eastAsia="宋体"/>
              </w:rPr>
              <w:t>阅读文献资料并记录</w:t>
            </w:r>
          </w:p>
          <w:p>
            <w:pPr>
              <w:numPr>
                <w:ilvl w:val="0"/>
                <w:numId w:val="0"/>
              </w:numPr>
              <w:textAlignment w:val="baseline"/>
              <w:rPr>
                <w:rFonts w:hint="eastAsia" w:ascii="宋体" w:hAnsi="宋体" w:eastAsia="宋体"/>
              </w:rPr>
            </w:pPr>
            <w:r>
              <w:rPr>
                <w:rFonts w:hint="eastAsia" w:ascii="宋体" w:hAnsi="宋体" w:eastAsia="宋体"/>
                <w:lang w:val="en-US" w:eastAsia="zh-CN"/>
              </w:rPr>
              <w:t>4、</w:t>
            </w:r>
            <w:r>
              <w:rPr>
                <w:rFonts w:hint="eastAsia" w:ascii="宋体" w:hAnsi="宋体" w:eastAsia="宋体"/>
              </w:rPr>
              <w:t>写出研究成果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6" w:hRule="atLeast"/>
        </w:trPr>
        <w:tc>
          <w:tcPr>
            <w:tcW w:w="562" w:type="dxa"/>
            <w:vMerge w:val="continue"/>
          </w:tcPr>
          <w:p>
            <w:pPr>
              <w:rPr>
                <w:rFonts w:ascii="宋体" w:hAnsi="宋体" w:eastAsia="宋体"/>
              </w:rPr>
            </w:pPr>
          </w:p>
        </w:tc>
        <w:tc>
          <w:tcPr>
            <w:tcW w:w="7734" w:type="dxa"/>
            <w:gridSpan w:val="8"/>
          </w:tcPr>
          <w:p>
            <w:pPr>
              <w:rPr>
                <w:rFonts w:hint="eastAsia" w:ascii="宋体" w:hAnsi="宋体" w:eastAsia="宋体"/>
              </w:rPr>
            </w:pPr>
            <w:r>
              <w:rPr>
                <w:rFonts w:hint="eastAsia" w:ascii="宋体" w:hAnsi="宋体" w:eastAsia="宋体"/>
              </w:rPr>
              <w:t>课题研究的时间和进度：</w:t>
            </w:r>
          </w:p>
          <w:p>
            <w:pPr>
              <w:numPr>
                <w:ilvl w:val="0"/>
                <w:numId w:val="0"/>
              </w:numPr>
              <w:textAlignment w:val="baseline"/>
              <w:rPr>
                <w:rFonts w:hint="eastAsia" w:ascii="宋体" w:hAnsi="宋体" w:eastAsia="宋体"/>
              </w:rPr>
            </w:pPr>
            <w:r>
              <w:rPr>
                <w:rFonts w:hint="default" w:ascii="宋体" w:hAnsi="宋体" w:eastAsia="宋体"/>
              </w:rPr>
              <w:t>7</w:t>
            </w:r>
            <w:r>
              <w:rPr>
                <w:rFonts w:hint="eastAsia" w:ascii="宋体" w:hAnsi="宋体" w:eastAsia="宋体"/>
              </w:rPr>
              <w:t>.</w:t>
            </w:r>
            <w:r>
              <w:rPr>
                <w:rFonts w:hint="eastAsia" w:ascii="宋体" w:hAnsi="宋体" w:eastAsia="宋体"/>
                <w:lang w:val="en-US" w:eastAsia="zh-CN"/>
              </w:rPr>
              <w:t>1</w:t>
            </w:r>
            <w:r>
              <w:rPr>
                <w:rFonts w:hint="eastAsia" w:ascii="宋体" w:hAnsi="宋体" w:eastAsia="宋体"/>
              </w:rPr>
              <w:t>-</w:t>
            </w:r>
            <w:r>
              <w:rPr>
                <w:rFonts w:hint="default" w:ascii="宋体" w:hAnsi="宋体" w:eastAsia="宋体"/>
              </w:rPr>
              <w:t>7</w:t>
            </w:r>
            <w:r>
              <w:rPr>
                <w:rFonts w:hint="eastAsia" w:ascii="宋体" w:hAnsi="宋体" w:eastAsia="宋体"/>
                <w:lang w:val="en-US" w:eastAsia="zh-CN"/>
              </w:rPr>
              <w:t>.10</w:t>
            </w:r>
            <w:r>
              <w:rPr>
                <w:rFonts w:hint="eastAsia" w:ascii="宋体" w:hAnsi="宋体" w:eastAsia="宋体"/>
              </w:rPr>
              <w:t>借助知乎、百度、谷歌等搜索</w:t>
            </w:r>
            <w:r>
              <w:rPr>
                <w:rFonts w:hint="eastAsia" w:ascii="宋体" w:hAnsi="宋体" w:eastAsia="宋体"/>
                <w:lang w:eastAsia="zh-CN"/>
              </w:rPr>
              <w:t>相关资料</w:t>
            </w:r>
            <w:r>
              <w:rPr>
                <w:rFonts w:hint="eastAsia" w:ascii="宋体" w:hAnsi="宋体" w:eastAsia="宋体"/>
              </w:rPr>
              <w:t>。</w:t>
            </w:r>
          </w:p>
          <w:p>
            <w:pPr>
              <w:numPr>
                <w:ilvl w:val="0"/>
                <w:numId w:val="0"/>
              </w:numPr>
              <w:textAlignment w:val="baseline"/>
              <w:rPr>
                <w:rFonts w:hint="eastAsia" w:ascii="宋体" w:hAnsi="宋体" w:eastAsia="宋体"/>
                <w:lang w:eastAsia="zh-CN"/>
              </w:rPr>
            </w:pPr>
            <w:r>
              <w:rPr>
                <w:rFonts w:hint="default" w:ascii="宋体" w:hAnsi="宋体" w:eastAsia="宋体"/>
              </w:rPr>
              <w:t>7</w:t>
            </w:r>
            <w:r>
              <w:rPr>
                <w:rFonts w:hint="eastAsia" w:ascii="宋体" w:hAnsi="宋体" w:eastAsia="宋体"/>
              </w:rPr>
              <w:t>.</w:t>
            </w:r>
            <w:r>
              <w:rPr>
                <w:rFonts w:hint="eastAsia" w:ascii="宋体" w:hAnsi="宋体" w:eastAsia="宋体"/>
                <w:lang w:val="en-US" w:eastAsia="zh-CN"/>
              </w:rPr>
              <w:t>11</w:t>
            </w:r>
            <w:r>
              <w:rPr>
                <w:rFonts w:hint="eastAsia" w:ascii="宋体" w:hAnsi="宋体" w:eastAsia="宋体"/>
              </w:rPr>
              <w:t>-</w:t>
            </w:r>
            <w:r>
              <w:rPr>
                <w:rFonts w:hint="default" w:ascii="宋体" w:hAnsi="宋体" w:eastAsia="宋体"/>
              </w:rPr>
              <w:t>7</w:t>
            </w:r>
            <w:r>
              <w:rPr>
                <w:rFonts w:hint="eastAsia" w:ascii="宋体" w:hAnsi="宋体" w:eastAsia="宋体"/>
              </w:rPr>
              <w:t>.</w:t>
            </w:r>
            <w:r>
              <w:rPr>
                <w:rFonts w:hint="eastAsia" w:ascii="宋体" w:hAnsi="宋体" w:eastAsia="宋体"/>
                <w:lang w:val="en-US" w:eastAsia="zh-CN"/>
              </w:rPr>
              <w:t>17</w:t>
            </w:r>
            <w:r>
              <w:rPr>
                <w:rFonts w:hint="eastAsia" w:ascii="宋体" w:hAnsi="宋体" w:eastAsia="宋体"/>
              </w:rPr>
              <w:t xml:space="preserve"> 到图书馆查阅与摘录，去书店购买书籍查阅文献，筛选</w:t>
            </w:r>
            <w:r>
              <w:rPr>
                <w:rFonts w:hint="eastAsia" w:ascii="宋体" w:hAnsi="宋体" w:eastAsia="宋体"/>
                <w:lang w:eastAsia="zh-CN"/>
              </w:rPr>
              <w:t>有价值的资料。</w:t>
            </w:r>
          </w:p>
          <w:p>
            <w:pPr>
              <w:numPr>
                <w:ilvl w:val="0"/>
                <w:numId w:val="0"/>
              </w:numPr>
              <w:textAlignment w:val="baseline"/>
              <w:rPr>
                <w:rFonts w:hint="eastAsia" w:ascii="宋体" w:hAnsi="宋体" w:eastAsia="宋体"/>
              </w:rPr>
            </w:pPr>
            <w:r>
              <w:rPr>
                <w:rFonts w:hint="default" w:ascii="宋体" w:hAnsi="宋体" w:eastAsia="宋体"/>
                <w:lang w:eastAsia="zh-CN"/>
              </w:rPr>
              <w:t>7</w:t>
            </w:r>
            <w:r>
              <w:rPr>
                <w:rFonts w:hint="eastAsia" w:ascii="宋体" w:hAnsi="宋体" w:eastAsia="宋体"/>
                <w:lang w:val="en-US" w:eastAsia="zh-CN"/>
              </w:rPr>
              <w:t>.17-</w:t>
            </w:r>
            <w:r>
              <w:rPr>
                <w:rFonts w:hint="default" w:ascii="宋体" w:hAnsi="宋体" w:eastAsia="宋体"/>
                <w:lang w:eastAsia="zh-CN"/>
              </w:rPr>
              <w:t>7</w:t>
            </w:r>
            <w:r>
              <w:rPr>
                <w:rFonts w:hint="eastAsia" w:ascii="宋体" w:hAnsi="宋体" w:eastAsia="宋体"/>
                <w:lang w:val="en-US" w:eastAsia="zh-CN"/>
              </w:rPr>
              <w:t>.25对</w:t>
            </w:r>
            <w:r>
              <w:rPr>
                <w:rFonts w:hint="eastAsia" w:ascii="宋体" w:hAnsi="宋体" w:eastAsia="宋体"/>
              </w:rPr>
              <w:t>搜集到的资料进行归类分析，罗列提纲，构思起草。</w:t>
            </w:r>
          </w:p>
          <w:p>
            <w:pPr>
              <w:numPr>
                <w:ilvl w:val="0"/>
                <w:numId w:val="0"/>
              </w:numPr>
              <w:textAlignment w:val="baseline"/>
              <w:rPr>
                <w:rFonts w:hint="eastAsia" w:ascii="宋体" w:hAnsi="宋体" w:eastAsia="宋体"/>
              </w:rPr>
            </w:pPr>
            <w:r>
              <w:rPr>
                <w:rFonts w:hint="default" w:ascii="宋体" w:hAnsi="宋体" w:eastAsia="宋体"/>
              </w:rPr>
              <w:t>7</w:t>
            </w:r>
            <w:r>
              <w:rPr>
                <w:rFonts w:hint="eastAsia" w:ascii="宋体" w:hAnsi="宋体" w:eastAsia="宋体"/>
              </w:rPr>
              <w:t>.</w:t>
            </w:r>
            <w:r>
              <w:rPr>
                <w:rFonts w:hint="eastAsia" w:ascii="宋体" w:hAnsi="宋体" w:eastAsia="宋体"/>
                <w:lang w:val="en-US" w:eastAsia="zh-CN"/>
              </w:rPr>
              <w:t>30</w:t>
            </w:r>
            <w:r>
              <w:rPr>
                <w:rFonts w:hint="eastAsia" w:ascii="宋体" w:hAnsi="宋体" w:eastAsia="宋体"/>
              </w:rPr>
              <w:t>讨论形成研究成果初稿</w:t>
            </w:r>
          </w:p>
          <w:p>
            <w:pPr>
              <w:numPr>
                <w:ilvl w:val="0"/>
                <w:numId w:val="0"/>
              </w:numPr>
              <w:textAlignment w:val="baseline"/>
              <w:rPr>
                <w:rFonts w:hint="eastAsia" w:ascii="宋体" w:hAnsi="宋体" w:eastAsia="宋体"/>
              </w:rPr>
            </w:pPr>
            <w:r>
              <w:rPr>
                <w:rFonts w:hint="default" w:ascii="宋体" w:hAnsi="宋体" w:eastAsia="宋体"/>
                <w:lang w:eastAsia="zh-CN"/>
              </w:rPr>
              <w:t>8</w:t>
            </w:r>
            <w:r>
              <w:rPr>
                <w:rFonts w:hint="eastAsia" w:ascii="宋体" w:hAnsi="宋体" w:eastAsia="宋体"/>
                <w:lang w:val="en-US" w:eastAsia="zh-CN"/>
              </w:rPr>
              <w:t>.1</w:t>
            </w:r>
            <w:r>
              <w:rPr>
                <w:rFonts w:hint="eastAsia" w:ascii="宋体" w:hAnsi="宋体" w:eastAsia="宋体"/>
              </w:rPr>
              <w:t>前经老师审阅论证完成论文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562" w:type="dxa"/>
            <w:vMerge w:val="continue"/>
          </w:tcPr>
          <w:p>
            <w:pPr>
              <w:rPr>
                <w:rFonts w:ascii="宋体" w:hAnsi="宋体" w:eastAsia="宋体"/>
              </w:rPr>
            </w:pPr>
          </w:p>
        </w:tc>
        <w:tc>
          <w:tcPr>
            <w:tcW w:w="7734" w:type="dxa"/>
            <w:gridSpan w:val="8"/>
          </w:tcPr>
          <w:p>
            <w:pPr>
              <w:rPr>
                <w:rFonts w:hint="eastAsia" w:ascii="宋体" w:hAnsi="宋体" w:eastAsia="宋体"/>
              </w:rPr>
            </w:pPr>
            <w:r>
              <w:rPr>
                <w:rFonts w:hint="eastAsia" w:ascii="宋体" w:hAnsi="宋体" w:eastAsia="宋体"/>
              </w:rPr>
              <w:t>课题组成员的分工：</w:t>
            </w:r>
          </w:p>
          <w:p>
            <w:pPr>
              <w:rPr>
                <w:rFonts w:hint="eastAsia" w:ascii="宋体" w:hAnsi="宋体" w:eastAsia="宋体"/>
                <w:lang w:val="en-US" w:eastAsia="zh-CN"/>
              </w:rPr>
            </w:pPr>
            <w:r>
              <w:rPr>
                <w:rFonts w:hint="eastAsia" w:ascii="宋体" w:hAnsi="宋体" w:eastAsia="宋体"/>
                <w:lang w:val="en-US" w:eastAsia="zh-CN"/>
              </w:rPr>
              <w:t>个人独立完成</w:t>
            </w:r>
          </w:p>
          <w:p>
            <w:pPr>
              <w:rPr>
                <w:rFonts w:hint="eastAsia" w:ascii="宋体" w:hAnsi="宋体" w:eastAsia="宋体"/>
                <w:lang w:val="en-US" w:eastAsia="zh-CN"/>
              </w:rPr>
            </w:pPr>
          </w:p>
          <w:p>
            <w:pPr>
              <w:rPr>
                <w:rFonts w:hint="eastAsia" w:ascii="宋体" w:hAnsi="宋体" w:eastAsia="宋体"/>
                <w:lang w:val="en-US" w:eastAsia="zh-CN"/>
              </w:rPr>
            </w:pPr>
          </w:p>
          <w:p>
            <w:pPr>
              <w:rPr>
                <w:rFonts w:hint="eastAsia" w:ascii="宋体" w:hAnsi="宋体" w:eastAsia="宋体"/>
                <w:lang w:val="en-US" w:eastAsia="zh-CN"/>
              </w:rPr>
            </w:pPr>
          </w:p>
          <w:p>
            <w:pPr>
              <w:rPr>
                <w:rFonts w:hint="eastAsia" w:ascii="宋体" w:hAnsi="宋体" w:eastAsia="宋体"/>
                <w:lang w:val="en-US" w:eastAsia="zh-CN"/>
              </w:rPr>
            </w:pPr>
          </w:p>
          <w:p>
            <w:pPr>
              <w:rPr>
                <w:rFonts w:hint="eastAsia" w:ascii="宋体" w:hAnsi="宋体" w:eastAsia="宋体"/>
                <w:lang w:val="en-US" w:eastAsia="zh-CN"/>
              </w:rPr>
            </w:pPr>
          </w:p>
          <w:p>
            <w:pPr>
              <w:rPr>
                <w:rFonts w:hint="eastAsia" w:ascii="宋体" w:hAnsi="宋体" w:eastAsia="宋体"/>
                <w:lang w:val="en-US" w:eastAsia="zh-CN"/>
              </w:rPr>
            </w:pPr>
          </w:p>
          <w:p>
            <w:pPr>
              <w:rPr>
                <w:rFonts w:hint="eastAsia" w:ascii="宋体" w:hAnsi="宋体" w:eastAsia="宋体"/>
                <w:lang w:val="en-US" w:eastAsia="zh-CN"/>
              </w:rPr>
            </w:pPr>
          </w:p>
          <w:p>
            <w:pPr>
              <w:rPr>
                <w:rFonts w:hint="eastAsia" w:ascii="宋体" w:hAnsi="宋体" w:eastAsia="宋体"/>
                <w:lang w:val="en-US" w:eastAsia="zh-CN"/>
              </w:rPr>
            </w:pPr>
          </w:p>
          <w:p>
            <w:pPr>
              <w:rPr>
                <w:rFonts w:hint="default" w:ascii="宋体" w:hAnsi="宋体" w:eastAsia="宋体"/>
                <w:lang w:val="en-US" w:eastAsia="zh-CN"/>
              </w:rPr>
            </w:pPr>
          </w:p>
        </w:tc>
      </w:tr>
    </w:tbl>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ascii="宋体" w:hAnsi="宋体" w:eastAsia="宋体"/>
          <w:b/>
          <w:bCs/>
          <w:sz w:val="30"/>
          <w:szCs w:val="30"/>
        </w:rPr>
      </w:pPr>
      <w:r>
        <w:rPr>
          <w:rFonts w:hint="eastAsia" w:ascii="宋体" w:hAnsi="宋体" w:eastAsia="宋体"/>
          <w:b/>
          <w:bCs/>
          <w:sz w:val="30"/>
          <w:szCs w:val="30"/>
          <w:lang w:eastAsia="zh-CN"/>
        </w:rPr>
        <w:t>徐州</w:t>
      </w:r>
      <w:r>
        <w:rPr>
          <w:rFonts w:hint="eastAsia" w:ascii="宋体" w:hAnsi="宋体" w:eastAsia="宋体"/>
          <w:b/>
          <w:bCs/>
          <w:sz w:val="30"/>
          <w:szCs w:val="30"/>
          <w:lang w:val="en-US" w:eastAsia="zh-CN"/>
        </w:rPr>
        <w:t>市</w:t>
      </w:r>
      <w:r>
        <w:rPr>
          <w:rFonts w:hint="eastAsia" w:ascii="宋体" w:hAnsi="宋体" w:eastAsia="宋体"/>
          <w:b/>
          <w:bCs/>
          <w:sz w:val="30"/>
          <w:szCs w:val="30"/>
          <w:lang w:eastAsia="zh-CN"/>
        </w:rPr>
        <w:t>矿大实验学校</w:t>
      </w:r>
      <w:r>
        <w:rPr>
          <w:rFonts w:hint="eastAsia" w:ascii="宋体" w:hAnsi="宋体" w:eastAsia="宋体"/>
          <w:b/>
          <w:bCs/>
          <w:sz w:val="30"/>
          <w:szCs w:val="30"/>
        </w:rPr>
        <w:t>研究性学习课题组活动记录表（二）</w:t>
      </w:r>
    </w:p>
    <w:p>
      <w:pPr>
        <w:ind w:firstLine="6930" w:firstLineChars="3300"/>
        <w:rPr>
          <w:rFonts w:ascii="宋体" w:hAnsi="宋体" w:eastAsia="宋体"/>
        </w:rPr>
      </w:pPr>
      <w:r>
        <w:rPr>
          <w:rFonts w:hint="eastAsia" w:ascii="宋体" w:hAnsi="宋体" w:eastAsia="宋体"/>
        </w:rPr>
        <w:t>编号：</w:t>
      </w:r>
      <w:r>
        <w:rPr>
          <w:rFonts w:ascii="宋体" w:hAnsi="宋体" w:eastAsia="宋体"/>
        </w:rPr>
        <w:t>4</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4"/>
        <w:gridCol w:w="657"/>
        <w:gridCol w:w="657"/>
        <w:gridCol w:w="2263"/>
        <w:gridCol w:w="924"/>
        <w:gridCol w:w="924"/>
        <w:gridCol w:w="1315"/>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2"/>
          </w:tcPr>
          <w:p>
            <w:pPr>
              <w:rPr>
                <w:rFonts w:ascii="宋体" w:hAnsi="宋体" w:eastAsia="宋体"/>
              </w:rPr>
            </w:pPr>
            <w:r>
              <w:rPr>
                <w:rFonts w:hint="eastAsia" w:ascii="宋体" w:hAnsi="宋体" w:eastAsia="宋体"/>
              </w:rPr>
              <w:t>课题名称</w:t>
            </w:r>
          </w:p>
        </w:tc>
        <w:tc>
          <w:tcPr>
            <w:tcW w:w="0" w:type="auto"/>
            <w:gridSpan w:val="4"/>
          </w:tcPr>
          <w:p>
            <w:pPr>
              <w:rPr>
                <w:rFonts w:ascii="宋体" w:hAnsi="宋体" w:eastAsia="宋体"/>
              </w:rPr>
            </w:pPr>
            <w:r>
              <w:rPr>
                <w:rFonts w:hint="eastAsia" w:ascii="宋体" w:hAnsi="宋体" w:eastAsia="宋体" w:cs="宋体"/>
                <w:b w:val="0"/>
                <w:bCs w:val="0"/>
                <w:sz w:val="21"/>
                <w:szCs w:val="21"/>
                <w:lang w:eastAsia="zh-CN"/>
              </w:rPr>
              <w:t>漫谈数学与军事</w:t>
            </w:r>
          </w:p>
        </w:tc>
        <w:tc>
          <w:tcPr>
            <w:tcW w:w="0" w:type="auto"/>
          </w:tcPr>
          <w:p>
            <w:pPr>
              <w:rPr>
                <w:rFonts w:ascii="宋体" w:hAnsi="宋体" w:eastAsia="宋体"/>
              </w:rPr>
            </w:pPr>
            <w:r>
              <w:rPr>
                <w:rFonts w:hint="eastAsia" w:ascii="宋体" w:hAnsi="宋体" w:eastAsia="宋体"/>
              </w:rPr>
              <w:t>指导教师</w:t>
            </w:r>
          </w:p>
        </w:tc>
        <w:tc>
          <w:tcPr>
            <w:tcW w:w="0" w:type="auto"/>
          </w:tcPr>
          <w:p>
            <w:pPr>
              <w:rPr>
                <w:rFonts w:hint="default" w:ascii="宋体" w:hAnsi="宋体" w:eastAsia="宋体"/>
                <w:lang w:val="en-US" w:eastAsia="zh-CN"/>
              </w:rPr>
            </w:pPr>
            <w:r>
              <w:rPr>
                <w:rFonts w:hint="eastAsia" w:ascii="宋体" w:hAnsi="宋体" w:eastAsia="宋体"/>
                <w:lang w:val="en-US" w:eastAsia="zh-CN"/>
              </w:rPr>
              <w:t>王丹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2"/>
          </w:tcPr>
          <w:p>
            <w:pPr>
              <w:rPr>
                <w:rFonts w:ascii="宋体" w:hAnsi="宋体" w:eastAsia="宋体"/>
              </w:rPr>
            </w:pPr>
            <w:r>
              <w:rPr>
                <w:rFonts w:hint="eastAsia" w:ascii="宋体" w:hAnsi="宋体" w:eastAsia="宋体"/>
              </w:rPr>
              <w:t>年级</w:t>
            </w:r>
          </w:p>
        </w:tc>
        <w:tc>
          <w:tcPr>
            <w:tcW w:w="0" w:type="auto"/>
            <w:gridSpan w:val="2"/>
          </w:tcPr>
          <w:p>
            <w:pPr>
              <w:rPr>
                <w:rFonts w:hint="eastAsia" w:ascii="宋体" w:hAnsi="宋体" w:eastAsia="宋体"/>
                <w:lang w:val="en-US" w:eastAsia="zh-CN"/>
              </w:rPr>
            </w:pPr>
            <w:r>
              <w:rPr>
                <w:rFonts w:hint="eastAsia" w:ascii="宋体" w:hAnsi="宋体" w:eastAsia="宋体"/>
                <w:lang w:val="en-US" w:eastAsia="zh-CN"/>
              </w:rPr>
              <w:t>高一</w:t>
            </w:r>
          </w:p>
        </w:tc>
        <w:tc>
          <w:tcPr>
            <w:tcW w:w="0" w:type="auto"/>
            <w:gridSpan w:val="2"/>
          </w:tcPr>
          <w:p>
            <w:pPr>
              <w:rPr>
                <w:rFonts w:ascii="宋体" w:hAnsi="宋体" w:eastAsia="宋体"/>
              </w:rPr>
            </w:pPr>
            <w:r>
              <w:rPr>
                <w:rFonts w:hint="eastAsia" w:ascii="宋体" w:hAnsi="宋体" w:eastAsia="宋体"/>
              </w:rPr>
              <w:t>班级</w:t>
            </w:r>
          </w:p>
        </w:tc>
        <w:tc>
          <w:tcPr>
            <w:tcW w:w="0" w:type="auto"/>
            <w:gridSpan w:val="2"/>
          </w:tcPr>
          <w:p>
            <w:pPr>
              <w:rPr>
                <w:rFonts w:hint="default" w:ascii="宋体" w:hAnsi="宋体" w:eastAsia="宋体"/>
                <w:lang w:val="en-US" w:eastAsia="zh-CN"/>
              </w:rPr>
            </w:pPr>
            <w:r>
              <w:rPr>
                <w:rFonts w:hint="eastAsia" w:ascii="宋体" w:hAnsi="宋体" w:eastAsia="宋体"/>
                <w:lang w:val="en-US" w:eastAsia="zh-CN"/>
              </w:rPr>
              <w:t>5班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tcPr>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课</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题</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实</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hint="eastAsia" w:ascii="宋体" w:hAnsi="宋体" w:eastAsia="宋体"/>
              </w:rPr>
              <w:t>施</w:t>
            </w:r>
          </w:p>
        </w:tc>
        <w:tc>
          <w:tcPr>
            <w:tcW w:w="0" w:type="auto"/>
            <w:gridSpan w:val="2"/>
          </w:tcPr>
          <w:p>
            <w:pPr>
              <w:rPr>
                <w:rFonts w:ascii="宋体" w:hAnsi="宋体" w:eastAsia="宋体"/>
              </w:rPr>
            </w:pPr>
            <w:r>
              <w:rPr>
                <w:rFonts w:hint="eastAsia" w:ascii="宋体" w:hAnsi="宋体" w:eastAsia="宋体"/>
              </w:rPr>
              <w:t>活动时间</w:t>
            </w:r>
          </w:p>
        </w:tc>
        <w:tc>
          <w:tcPr>
            <w:tcW w:w="0" w:type="auto"/>
          </w:tcPr>
          <w:p>
            <w:pPr>
              <w:rPr>
                <w:rFonts w:hint="default" w:ascii="宋体" w:hAnsi="宋体" w:eastAsia="宋体"/>
                <w:lang w:val="en-US" w:eastAsia="zh-CN"/>
              </w:rPr>
            </w:pPr>
            <w:r>
              <w:rPr>
                <w:rFonts w:hint="eastAsia" w:ascii="宋体" w:hAnsi="宋体" w:eastAsia="宋体"/>
              </w:rPr>
              <w:t xml:space="preserve"> </w:t>
            </w:r>
            <w:r>
              <w:rPr>
                <w:rFonts w:hint="eastAsia" w:ascii="宋体" w:hAnsi="宋体" w:eastAsia="宋体"/>
                <w:lang w:val="en-US" w:eastAsia="zh-CN"/>
              </w:rPr>
              <w:t>2024.07.14</w:t>
            </w:r>
          </w:p>
        </w:tc>
        <w:tc>
          <w:tcPr>
            <w:tcW w:w="0" w:type="auto"/>
          </w:tcPr>
          <w:p>
            <w:pPr>
              <w:rPr>
                <w:rFonts w:ascii="宋体" w:hAnsi="宋体" w:eastAsia="宋体"/>
              </w:rPr>
            </w:pPr>
            <w:r>
              <w:rPr>
                <w:rFonts w:hint="eastAsia" w:ascii="宋体" w:hAnsi="宋体" w:eastAsia="宋体"/>
              </w:rPr>
              <w:t>地点</w:t>
            </w:r>
          </w:p>
        </w:tc>
        <w:tc>
          <w:tcPr>
            <w:tcW w:w="0" w:type="auto"/>
          </w:tcPr>
          <w:p>
            <w:pPr>
              <w:rPr>
                <w:rFonts w:hint="eastAsia" w:ascii="宋体" w:hAnsi="宋体" w:eastAsia="宋体"/>
                <w:lang w:val="en-US" w:eastAsia="zh-CN"/>
              </w:rPr>
            </w:pPr>
            <w:r>
              <w:rPr>
                <w:rFonts w:hint="eastAsia" w:ascii="宋体" w:hAnsi="宋体" w:eastAsia="宋体"/>
                <w:lang w:val="en-US" w:eastAsia="zh-CN"/>
              </w:rPr>
              <w:t>家里</w:t>
            </w:r>
          </w:p>
        </w:tc>
        <w:tc>
          <w:tcPr>
            <w:tcW w:w="0" w:type="auto"/>
          </w:tcPr>
          <w:p>
            <w:pPr>
              <w:rPr>
                <w:rFonts w:ascii="宋体" w:hAnsi="宋体" w:eastAsia="宋体"/>
              </w:rPr>
            </w:pPr>
            <w:r>
              <w:rPr>
                <w:rFonts w:hint="eastAsia" w:ascii="宋体" w:hAnsi="宋体" w:eastAsia="宋体"/>
              </w:rPr>
              <w:t>主持人</w:t>
            </w:r>
          </w:p>
        </w:tc>
        <w:tc>
          <w:tcPr>
            <w:tcW w:w="0" w:type="auto"/>
          </w:tcPr>
          <w:p>
            <w:pPr>
              <w:rPr>
                <w:rFonts w:ascii="宋体" w:hAnsi="宋体" w:eastAsia="宋体"/>
              </w:rPr>
            </w:pPr>
            <w:r>
              <w:rPr>
                <w:rFonts w:hint="eastAsia" w:ascii="宋体" w:hAnsi="宋体" w:eastAsia="宋体"/>
                <w:lang w:eastAsia="zh-CN"/>
              </w:rPr>
              <w:t xml:space="preserve"> 张</w:t>
            </w:r>
            <w:r>
              <w:rPr>
                <w:rFonts w:hint="eastAsia" w:ascii="宋体" w:hAnsi="宋体" w:eastAsia="宋体"/>
                <w:lang w:val="en-US" w:eastAsia="zh-CN"/>
              </w:rPr>
              <w:t>家</w:t>
            </w:r>
            <w:r>
              <w:rPr>
                <w:rFonts w:hint="eastAsia" w:ascii="宋体" w:hAnsi="宋体" w:eastAsia="宋体"/>
                <w:lang w:eastAsia="zh-CN"/>
              </w:rPr>
              <w:t>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Pr>
          <w:p>
            <w:pPr>
              <w:rPr>
                <w:rFonts w:ascii="宋体" w:hAnsi="宋体" w:eastAsia="宋体"/>
              </w:rPr>
            </w:pPr>
          </w:p>
        </w:tc>
        <w:tc>
          <w:tcPr>
            <w:tcW w:w="0" w:type="auto"/>
            <w:gridSpan w:val="2"/>
          </w:tcPr>
          <w:p>
            <w:pPr>
              <w:rPr>
                <w:rFonts w:ascii="宋体" w:hAnsi="宋体" w:eastAsia="宋体"/>
              </w:rPr>
            </w:pPr>
            <w:r>
              <w:rPr>
                <w:rFonts w:hint="eastAsia" w:ascii="宋体" w:hAnsi="宋体" w:eastAsia="宋体"/>
              </w:rPr>
              <w:t>参加人员</w:t>
            </w:r>
          </w:p>
        </w:tc>
        <w:tc>
          <w:tcPr>
            <w:tcW w:w="0" w:type="auto"/>
            <w:gridSpan w:val="5"/>
          </w:tcPr>
          <w:p>
            <w:pPr>
              <w:rPr>
                <w:rFonts w:hint="default" w:ascii="宋体" w:hAnsi="宋体" w:eastAsia="宋体"/>
                <w:lang w:val="en-US" w:eastAsia="zh-CN"/>
              </w:rPr>
            </w:pPr>
            <w:r>
              <w:rPr>
                <w:rFonts w:hint="eastAsia" w:ascii="宋体" w:hAnsi="宋体" w:eastAsia="宋体"/>
                <w:lang w:val="en-US" w:eastAsia="zh-CN"/>
              </w:rPr>
              <w:t>张家鸣，</w:t>
            </w:r>
            <w:r>
              <w:rPr>
                <w:rFonts w:hint="eastAsia" w:ascii="宋体" w:hAnsi="宋体" w:eastAsia="宋体" w:cs="宋体"/>
                <w:b w:val="0"/>
                <w:bCs w:val="0"/>
                <w:sz w:val="21"/>
                <w:szCs w:val="21"/>
                <w:lang w:val="en-US" w:eastAsia="zh-CN"/>
              </w:rPr>
              <w:t>墨易轩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trPr>
        <w:tc>
          <w:tcPr>
            <w:tcW w:w="0" w:type="auto"/>
            <w:vMerge w:val="continue"/>
          </w:tcPr>
          <w:p>
            <w:pPr>
              <w:rPr>
                <w:rFonts w:ascii="宋体" w:hAnsi="宋体" w:eastAsia="宋体"/>
              </w:rPr>
            </w:pPr>
          </w:p>
        </w:tc>
        <w:tc>
          <w:tcPr>
            <w:tcW w:w="0" w:type="auto"/>
            <w:gridSpan w:val="7"/>
          </w:tcPr>
          <w:p>
            <w:pPr>
              <w:rPr>
                <w:rFonts w:hint="eastAsia" w:ascii="宋体" w:hAnsi="宋体" w:eastAsia="宋体"/>
              </w:rPr>
            </w:pPr>
            <w:r>
              <w:rPr>
                <w:rFonts w:hint="eastAsia" w:ascii="宋体" w:hAnsi="宋体" w:eastAsia="宋体"/>
              </w:rPr>
              <w:t>要解决什么问题：</w:t>
            </w:r>
          </w:p>
          <w:p>
            <w:pPr>
              <w:rPr>
                <w:rFonts w:hint="eastAsia" w:ascii="宋体" w:hAnsi="宋体" w:eastAsia="宋体"/>
                <w:lang w:eastAsia="zh-CN"/>
              </w:rPr>
            </w:pPr>
            <w:r>
              <w:rPr>
                <w:rFonts w:hint="eastAsia" w:ascii="宋体" w:hAnsi="宋体" w:eastAsia="宋体" w:cs="宋体"/>
                <w:b w:val="0"/>
                <w:bCs w:val="0"/>
                <w:sz w:val="21"/>
                <w:szCs w:val="21"/>
                <w:lang w:eastAsia="zh-CN"/>
              </w:rPr>
              <w:t>漫谈数学与军事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0" w:type="auto"/>
            <w:vMerge w:val="continue"/>
          </w:tcPr>
          <w:p>
            <w:pPr>
              <w:rPr>
                <w:rFonts w:ascii="宋体" w:hAnsi="宋体" w:eastAsia="宋体"/>
              </w:rPr>
            </w:pPr>
          </w:p>
        </w:tc>
        <w:tc>
          <w:tcPr>
            <w:tcW w:w="0" w:type="auto"/>
            <w:gridSpan w:val="7"/>
          </w:tcPr>
          <w:p>
            <w:pPr>
              <w:rPr>
                <w:rFonts w:hint="eastAsia" w:ascii="宋体" w:hAnsi="宋体" w:eastAsia="宋体"/>
              </w:rPr>
            </w:pPr>
            <w:r>
              <w:rPr>
                <w:rFonts w:hint="eastAsia" w:ascii="宋体" w:hAnsi="宋体" w:eastAsia="宋体"/>
              </w:rPr>
              <w:t>是怎样开展活动的：</w:t>
            </w:r>
          </w:p>
          <w:p>
            <w:pPr>
              <w:rPr>
                <w:rFonts w:hint="eastAsia" w:ascii="宋体" w:hAnsi="宋体" w:eastAsia="宋体"/>
                <w:lang w:eastAsia="zh-CN"/>
              </w:rPr>
            </w:pPr>
            <w:r>
              <w:rPr>
                <w:rFonts w:hint="default" w:ascii="宋体" w:hAnsi="宋体" w:eastAsia="宋体"/>
              </w:rPr>
              <w:t xml:space="preserve">    </w:t>
            </w:r>
            <w:r>
              <w:rPr>
                <w:rFonts w:hint="eastAsia" w:ascii="宋体" w:hAnsi="宋体" w:eastAsia="宋体"/>
              </w:rPr>
              <w:t>通过</w:t>
            </w:r>
            <w:r>
              <w:rPr>
                <w:rFonts w:hint="eastAsia" w:ascii="宋体" w:hAnsi="宋体" w:eastAsia="宋体"/>
                <w:lang w:eastAsia="zh-CN"/>
              </w:rPr>
              <w:t>查阅网络资料与图书馆一些关于数学和军事的科普读本</w:t>
            </w:r>
            <w:r>
              <w:rPr>
                <w:rFonts w:hint="eastAsia" w:ascii="宋体" w:hAnsi="宋体" w:eastAsia="宋体"/>
              </w:rPr>
              <w:t>，了解</w:t>
            </w:r>
            <w:r>
              <w:rPr>
                <w:rFonts w:hint="eastAsia" w:ascii="宋体" w:hAnsi="宋体" w:eastAsia="宋体"/>
                <w:lang w:eastAsia="zh-CN"/>
              </w:rPr>
              <w:t>数学与军事之间的联系、应用与影响</w:t>
            </w:r>
            <w:r>
              <w:rPr>
                <w:rFonts w:hint="eastAsia" w:ascii="宋体" w:hAnsi="宋体" w:eastAsia="宋体"/>
              </w:rPr>
              <w:t>。</w:t>
            </w:r>
            <w:r>
              <w:rPr>
                <w:rFonts w:hint="eastAsia" w:ascii="宋体" w:hAnsi="宋体" w:eastAsia="宋体"/>
                <w:lang w:eastAsia="zh-CN"/>
              </w:rPr>
              <w:t>并对相关咨询</w:t>
            </w:r>
            <w:r>
              <w:rPr>
                <w:rFonts w:hint="eastAsia" w:ascii="宋体" w:hAnsi="宋体" w:eastAsia="宋体"/>
              </w:rPr>
              <w:t>收集、整理、分析</w:t>
            </w:r>
            <w:r>
              <w:rPr>
                <w:rFonts w:hint="eastAsia" w:ascii="宋体" w:hAnsi="宋体" w:eastAsia="宋体"/>
                <w:lang w:eastAsia="zh-CN"/>
              </w:rPr>
              <w:t>，</w:t>
            </w:r>
            <w:r>
              <w:rPr>
                <w:rFonts w:hint="eastAsia" w:ascii="宋体" w:hAnsi="宋体" w:eastAsia="宋体"/>
                <w:lang w:val="en-US" w:eastAsia="zh-CN"/>
              </w:rPr>
              <w:t>对</w:t>
            </w:r>
            <w:r>
              <w:rPr>
                <w:rFonts w:hint="eastAsia" w:ascii="宋体" w:hAnsi="宋体" w:eastAsia="宋体"/>
              </w:rPr>
              <w:t>搜集到的资料进行归类分析，罗列提纲，构思起草</w:t>
            </w:r>
            <w:r>
              <w:rPr>
                <w:rFonts w:hint="eastAsia" w:ascii="宋体" w:hAnsi="宋体" w:eastAsia="宋体"/>
                <w:lang w:eastAsia="zh-CN"/>
              </w:rPr>
              <w:t>，经老师指导后形成报告论文。</w:t>
            </w:r>
          </w:p>
          <w:p>
            <w:pPr>
              <w:spacing w:line="220" w:lineRule="atLeast"/>
              <w:ind w:firstLine="420" w:firstLineChars="200"/>
              <w:rPr>
                <w:rFonts w:hint="eastAsia"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7" w:hRule="atLeast"/>
        </w:trPr>
        <w:tc>
          <w:tcPr>
            <w:tcW w:w="0" w:type="auto"/>
            <w:vMerge w:val="continue"/>
          </w:tcPr>
          <w:p>
            <w:pPr>
              <w:rPr>
                <w:rFonts w:ascii="宋体" w:hAnsi="宋体" w:eastAsia="宋体"/>
              </w:rPr>
            </w:pPr>
          </w:p>
        </w:tc>
        <w:tc>
          <w:tcPr>
            <w:tcW w:w="0" w:type="auto"/>
            <w:gridSpan w:val="7"/>
          </w:tcPr>
          <w:p>
            <w:pPr>
              <w:rPr>
                <w:rFonts w:hint="eastAsia" w:ascii="宋体" w:hAnsi="宋体" w:eastAsia="宋体"/>
              </w:rPr>
            </w:pPr>
            <w:r>
              <w:rPr>
                <w:rFonts w:hint="eastAsia" w:ascii="宋体" w:hAnsi="宋体" w:eastAsia="宋体"/>
              </w:rPr>
              <w:t>本次活动的收获是什么：</w:t>
            </w:r>
          </w:p>
          <w:p>
            <w:pPr>
              <w:rPr>
                <w:rFonts w:hint="eastAsia" w:ascii="宋体" w:hAnsi="宋体" w:eastAsia="宋体"/>
              </w:rPr>
            </w:pPr>
            <w:r>
              <w:rPr>
                <w:rFonts w:hint="default" w:ascii="宋体" w:hAnsi="宋体" w:eastAsia="宋体"/>
              </w:rPr>
              <w:t xml:space="preserve">    </w:t>
            </w:r>
            <w:r>
              <w:rPr>
                <w:rFonts w:hint="eastAsia" w:ascii="宋体" w:hAnsi="宋体" w:eastAsia="宋体"/>
              </w:rPr>
              <w:t>现代战争需要严谨、精准、清晰的数学思维，这对战前预估、战时决策及战争进程与结果之影响非比寻常。隐藏于战争背后的数学，也促进了战争的科技化、现代化的进程。也许，“运筹帷幄之中，决胜千里之外”，才是未来科技与数字战争之大势所在。</w:t>
            </w:r>
          </w:p>
        </w:tc>
      </w:tr>
    </w:tbl>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7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atLeast"/>
        </w:trPr>
        <w:tc>
          <w:tcPr>
            <w:tcW w:w="669" w:type="dxa"/>
            <w:vMerge w:val="restart"/>
          </w:tcPr>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hint="eastAsia" w:ascii="宋体" w:hAnsi="宋体" w:eastAsia="宋体"/>
              </w:rPr>
            </w:pPr>
          </w:p>
          <w:p>
            <w:pPr>
              <w:ind w:right="840"/>
              <w:rPr>
                <w:rFonts w:ascii="宋体" w:hAnsi="宋体" w:eastAsia="宋体"/>
              </w:rPr>
            </w:pPr>
            <w:r>
              <w:rPr>
                <w:rFonts w:hint="eastAsia" w:ascii="宋体" w:hAnsi="宋体" w:eastAsia="宋体"/>
              </w:rPr>
              <w:t>结</w:t>
            </w: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r>
              <w:rPr>
                <w:rFonts w:hint="eastAsia" w:ascii="宋体" w:hAnsi="宋体" w:eastAsia="宋体"/>
              </w:rPr>
              <w:t>题</w:t>
            </w: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r>
              <w:rPr>
                <w:rFonts w:hint="eastAsia" w:ascii="宋体" w:hAnsi="宋体" w:eastAsia="宋体"/>
              </w:rPr>
              <w:t>报</w:t>
            </w: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hint="eastAsia" w:ascii="宋体" w:hAnsi="宋体" w:eastAsia="宋体"/>
              </w:rPr>
            </w:pPr>
            <w:r>
              <w:rPr>
                <w:rFonts w:hint="eastAsia" w:ascii="宋体" w:hAnsi="宋体" w:eastAsia="宋体"/>
              </w:rPr>
              <w:t>告</w:t>
            </w:r>
          </w:p>
        </w:tc>
        <w:tc>
          <w:tcPr>
            <w:tcW w:w="7853" w:type="dxa"/>
          </w:tcPr>
          <w:p>
            <w:pPr>
              <w:ind w:right="840"/>
              <w:rPr>
                <w:rFonts w:hint="eastAsia" w:ascii="宋体" w:hAnsi="宋体" w:eastAsia="宋体"/>
              </w:rPr>
            </w:pPr>
            <w:r>
              <w:rPr>
                <w:rFonts w:hint="eastAsia" w:ascii="宋体" w:hAnsi="宋体" w:eastAsia="宋体"/>
              </w:rPr>
              <w:t>表述课题研究成果：</w:t>
            </w:r>
          </w:p>
          <w:p>
            <w:pPr>
              <w:spacing w:line="220" w:lineRule="atLeast"/>
              <w:jc w:val="center"/>
              <w:rPr>
                <w:rFonts w:hint="eastAsia"/>
                <w:b/>
                <w:bCs/>
                <w:sz w:val="36"/>
                <w:szCs w:val="36"/>
                <w:lang w:eastAsia="zh-CN"/>
              </w:rPr>
            </w:pPr>
            <w:r>
              <w:rPr>
                <w:rFonts w:hint="eastAsia"/>
                <w:b/>
                <w:bCs/>
                <w:sz w:val="36"/>
                <w:szCs w:val="36"/>
                <w:lang w:eastAsia="zh-CN"/>
              </w:rPr>
              <w:t>漫谈数学与军事</w:t>
            </w:r>
          </w:p>
          <w:p>
            <w:pPr>
              <w:spacing w:line="220" w:lineRule="atLeast"/>
              <w:ind w:firstLine="442" w:firstLineChars="200"/>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徐州市矿大实验学校 张家鸣</w:t>
            </w:r>
          </w:p>
          <w:p>
            <w:pPr>
              <w:spacing w:line="220" w:lineRule="atLeast"/>
              <w:ind w:firstLine="422" w:firstLineChars="200"/>
              <w:rPr>
                <w:rFonts w:ascii="Segoe UI" w:hAnsi="Segoe UI" w:eastAsia="Segoe UI" w:cs="Segoe UI"/>
                <w:b w:val="0"/>
                <w:bCs w:val="0"/>
                <w:i w:val="0"/>
                <w:iCs w:val="0"/>
                <w:caps w:val="0"/>
                <w:color w:val="111111"/>
                <w:spacing w:val="0"/>
                <w:sz w:val="24"/>
                <w:szCs w:val="24"/>
              </w:rPr>
            </w:pPr>
            <w:r>
              <w:rPr>
                <w:rFonts w:hint="eastAsia" w:ascii="宋体" w:hAnsi="宋体" w:eastAsia="宋体" w:cs="宋体"/>
                <w:b/>
                <w:bCs/>
                <w:sz w:val="21"/>
                <w:szCs w:val="21"/>
              </w:rPr>
              <w:t>摘要</w:t>
            </w:r>
            <w:r>
              <w:rPr>
                <w:rFonts w:hint="eastAsia" w:ascii="宋体" w:hAnsi="宋体" w:eastAsia="宋体" w:cs="宋体"/>
                <w:b/>
                <w:bCs/>
                <w:sz w:val="21"/>
                <w:szCs w:val="21"/>
                <w:lang w:eastAsia="zh-CN"/>
              </w:rPr>
              <w:t xml:space="preserve">： </w:t>
            </w:r>
            <w:r>
              <w:rPr>
                <w:rFonts w:hint="eastAsia" w:ascii="宋体" w:hAnsi="宋体" w:eastAsia="宋体" w:cs="宋体"/>
                <w:b w:val="0"/>
                <w:bCs w:val="0"/>
                <w:sz w:val="21"/>
                <w:szCs w:val="21"/>
                <w:lang w:eastAsia="zh-CN"/>
              </w:rPr>
              <w:t>在科技飞速发展的21世纪，各领域技术呈现空前发展趋势，数学在各个领域的发展中起着不可忽视的作用。马克思指出，一切科学只有在成功了运用数学时，才算达到了完善的地步，因此，一个军事大国，必是一个数学强国！很多人印象中数学课程枯燥和乏味，甚至感觉不到它是否有用。但数学无所不在、无所不用，本文尝试漫谈数学与军事这个有趣的话题，从不同角度去探索、感知和领悟数学的无限魅力！</w:t>
            </w:r>
          </w:p>
          <w:p>
            <w:pPr>
              <w:spacing w:line="220" w:lineRule="atLeast"/>
              <w:ind w:firstLine="422" w:firstLineChars="200"/>
              <w:rPr>
                <w:rFonts w:hint="default" w:ascii="宋体" w:hAnsi="宋体" w:eastAsia="宋体" w:cs="宋体"/>
                <w:b/>
                <w:bCs/>
                <w:sz w:val="21"/>
                <w:szCs w:val="21"/>
                <w:lang w:val="en-US" w:eastAsia="zh-CN"/>
              </w:rPr>
            </w:pPr>
            <w:r>
              <w:rPr>
                <w:rFonts w:hint="eastAsia" w:ascii="宋体" w:hAnsi="宋体" w:eastAsia="宋体" w:cs="宋体"/>
                <w:b/>
                <w:bCs/>
                <w:sz w:val="21"/>
                <w:szCs w:val="21"/>
              </w:rPr>
              <w:t>关键词:</w:t>
            </w:r>
            <w:r>
              <w:rPr>
                <w:rFonts w:hint="eastAsia" w:ascii="宋体" w:hAnsi="宋体" w:eastAsia="宋体" w:cs="宋体"/>
                <w:b/>
                <w:bCs/>
                <w:sz w:val="21"/>
                <w:szCs w:val="21"/>
                <w:lang w:eastAsia="zh-CN"/>
              </w:rPr>
              <w:t>数学</w:t>
            </w:r>
            <w:r>
              <w:rPr>
                <w:rFonts w:hint="eastAsia" w:ascii="宋体" w:hAnsi="宋体" w:eastAsia="宋体" w:cs="宋体"/>
                <w:b/>
                <w:bCs/>
                <w:sz w:val="21"/>
                <w:szCs w:val="21"/>
                <w:lang w:val="en-US" w:eastAsia="zh-CN"/>
              </w:rPr>
              <w:t xml:space="preserve"> 军事 战争</w:t>
            </w:r>
          </w:p>
          <w:p>
            <w:p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正文：</w:t>
            </w:r>
          </w:p>
          <w:p>
            <w:p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一、数学与军事的关联</w:t>
            </w:r>
          </w:p>
          <w:p>
            <w:pPr>
              <w:spacing w:line="220" w:lineRule="atLeas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小学数学课就学过“鸡兔同笼”，“鸡兔同笼”出自《孙子算经》，后来成为了孙子定理，这本书的作者就是写《孙子兵法》的孙子，他不光会打仗，而且数学也很强。炮兵和枪械射击和数学大大的有关系。例如，射击时候，子弹和炮弹的运动是呈抛物线的，这个抛物线是根据不同距离和俯仰角决定的；因此，射手在进行射击的时候有时候要根据距离，在决定射击时候的俯仰角。我国古代战争所使用的弩箭，要想射准不射偏，都需要精准的角度与力度配合，射程与角度的关系，无一渗透着数学的道理；我国著名防御建筑长城的修建，也是经过精密的计算，才能做到兵临城下而面不改色。</w:t>
            </w:r>
          </w:p>
          <w:p>
            <w:pPr>
              <w:spacing w:line="220" w:lineRule="atLeas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除此之外，挖掘地道、制造兵器等，都是数学在无形的指引。我国古代汉族数学著作《五曹算经》中的兵曹，也描写了军队配置,给养运输等军事数学问题。而今，提到数学与军事的联系，我们大多想到的是设计新式武器。但实际上数学的研究工作可能与许多调查工作有关，如密码与情报，被称为“计算机之父” 的图灵是英国著名的数学家，逻辑学家，他提出的著名的图灵机模型为现代计算机的逻辑工作方式奠定了基础。</w:t>
            </w:r>
          </w:p>
          <w:p>
            <w:pPr>
              <w:numPr>
                <w:ilvl w:val="0"/>
                <w:numId w:val="2"/>
              </w:num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数学在军事中的应用</w:t>
            </w:r>
          </w:p>
          <w:p>
            <w:p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1、方程在海湾战争中的应用</w:t>
            </w:r>
          </w:p>
          <w:p>
            <w:p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1991年海湾战争时，有一个问题放在美军计划人员面前，如果伊拉克把科威特的油井全部烧掉，那么冲天的黑烟会造成严重的后果，这还不只是污染，满天烟尘，阳光不能照到地面，就会引起气温下降，如果失去控制，造成全球性的气候变化，可能造成不可挽回的生态与经济后果。五角大楼因此委托一家公司研究这个问题，这个公司利用流体力学的基本方程以及热量传递的方程建立数学模型，经过计算机仿真，得出结论，认为点燃所有的油井后果是严重的，但只会波及到海湾地区以至伊朗南部、印度和巴基斯坦北部，不至于产生全球性的后果。这对美国军方计划海湾战争起了相当的作用，所以有人说：“第一次世界大战是化学战争(炸药)，第二次世界大战是物理学战争(为原子弹)，而海湾战争是数学战争。</w:t>
            </w:r>
          </w:p>
          <w:p>
            <w:pPr>
              <w:numPr>
                <w:ilvl w:val="0"/>
                <w:numId w:val="3"/>
              </w:num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巴顿的战舰与浪高</w:t>
            </w:r>
          </w:p>
          <w:p>
            <w:pPr>
              <w:numPr>
                <w:ilvl w:val="0"/>
                <w:numId w:val="0"/>
              </w:num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1942年10月，巴顿将军率领4万多美军，乘100艘战舰，直奔距离美国4000公里的摩洛哥，在11月8日凌时晨登陆。11月4日，海面上突然刮起西北大风，惊涛骇浪使舰艇倾斜达42°。直到11月6日天气仍无好转。而11月7日午夜，海面突然息浪静，巴顿军团按计划登陆成功。巴顿将军在出发前就和气象学家详细研究了摩洛哥海域风浪变化的规律和相关参数，知道11月4日至7日该海域虽然有大风，但根据该海域往常最大浪高波长和舰艇的比例关系，恰恰达不到翻船的程序，不会对整个舰队造成危险。相反，11月8日却是一个有利于登陆的好天气。巴顿正是利用科学预测和可靠边缘参数，抓住机会，赢得先机。</w:t>
            </w:r>
          </w:p>
          <w:p>
            <w:pPr>
              <w:numPr>
                <w:ilvl w:val="0"/>
                <w:numId w:val="3"/>
              </w:numPr>
              <w:spacing w:line="220" w:lineRule="atLeast"/>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山本五十六的换弹五分钟</w:t>
            </w:r>
          </w:p>
          <w:p>
            <w:pPr>
              <w:numPr>
                <w:ilvl w:val="0"/>
                <w:numId w:val="0"/>
              </w:numPr>
              <w:spacing w:line="220" w:lineRule="atLeast"/>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在战争中，有时候忽略了一个小小的数据，也会招致整个战局的失利。二战中日本联合舰队司令山本五十六在中途岛海战中，当日本舰队发现按计划空袭失利，海面出现美军航空母舰时，山本五十六不听同僚的合理建议，妄图一举歼灭敌方，根本不考虑美军4舰载飞机可能先行攻击可能。他命令停在甲板上的飞机卸下炸弹换上鱼雷起飞攻击美舰，只图靠鱼雷击沉航空母舰获得最大的打击效果，不考虑飞机在换装鱼雷的过程中可能遭到美机攻击的后果，因为飞机换弹的最快时间是五分钟。 结果，在把炸弹换装鱼雷的五分钟内，日舰和“躺在甲板上的飞机”变成了活靶，受到迅速起飞的美军舰载飞机的“全面屠杀”。日本舰队损失惨重。从此，日本在太平洋海域由战略进攻转入了战略防御。 战后，有些军事评论家把日本联合舰队在中途岛海战失败原因之一归咎于那“错误的五分钟”。可见，忽略了这个看似很小的时间因素的损失是多么重大。</w:t>
            </w:r>
          </w:p>
          <w:p>
            <w:pPr>
              <w:spacing w:line="220" w:lineRule="atLeast"/>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三、数学对军事的影响</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对军事的影响有多大？下面我们从国防科技大学理学院的几个科研实践案例看一下数学的威力：</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案例 1:一个公式改变了一支部队的执勤模式</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雷达站为什么要建在偏远山区？测距设备原系统非常庞大，一套设备需要上百人进行维护,维护费用高，将雷达站建在大山中正是因为“测距”的需要。如果抛开测距,仅通过测速来定位是不行的，仅凭逐点观测的速度数据积分计算出飞行器的具体位置,误差传播速度太快,无法满足实时测控的精度要求。数学教授们想到了抛开测距定位的创新思路，他们构建了相应的节省参数建模理论,并去除所有的测距数据只用测速数据重新计算弹道轨迹,并分析相应的误差传播量级，得出了准确的弹道精度，误差量级满足要求,改变了传统雷达测控体制.如今测距雷达站已经搬出偏远山区，执行测控任务时,官兵们只需用一台车载测速雷达安排几人到达指定地点执行任务就可以了。</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案例 2:一个方程将卫星图像质量提高30%</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以前我国感卫星的图像质量不好,理学院的数学专家掌握了遥感成像的原理和特点专家们将卫星图像质量不高的问题,描述成数学语言,并将误差扩散过程转换为一个二维方程，然后对这个方程进行求解，从而使受到噪声斑点污染的图像恢复本来面目。经过分析发现，光学图像处理方法是将噪声斑点抹掉，而雷达图像的噪声斑点抹掉后，图像信息的保真度不高,质量自然也就不清晰,传统的二维方程也就无法求解.于是,他们先对二维方程进行改造,结合先验约束条件,建立起一个新的方程，就是这个方程，一举将图像质量提高了 30%,达到国内领先水平。</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案例 3:一个软件将定轨精度提高一个量级</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分布式卫星的定轨精度,是衡量一个国家空间技术发展水平的重要标志.由于我国在这方面起步较晚，定轨精度与国际先进水平相比还有差距.为改变这一现状,我国组织多领域专家经过 10 余年联合攻关,各分系统有关定轨精度的技术指标取得了重大突破.他们进行数据误差分析,并将误差处理程序嵌入到一个相关软件中,经过实验验证后,再用这个改进后的软件进行有关数据处理时,精度完全达到要求。研制单位按照他改造的这个软件，用来校准卫星时钟精度和进行卫星轨道参数处理，精度被提升了一个量级。</w:t>
            </w:r>
          </w:p>
          <w:p>
            <w:pPr>
              <w:spacing w:line="220" w:lineRule="atLeast"/>
              <w:ind w:firstLine="422" w:firstLineChars="200"/>
              <w:rPr>
                <w:rFonts w:hint="eastAsia" w:ascii="宋体" w:hAnsi="宋体" w:eastAsia="宋体" w:cs="宋体"/>
                <w:b/>
                <w:bCs/>
                <w:sz w:val="21"/>
                <w:szCs w:val="21"/>
              </w:rPr>
            </w:pPr>
            <w:r>
              <w:rPr>
                <w:rFonts w:hint="eastAsia" w:ascii="宋体" w:hAnsi="宋体" w:eastAsia="宋体" w:cs="宋体"/>
                <w:b/>
                <w:bCs/>
                <w:sz w:val="21"/>
                <w:szCs w:val="21"/>
                <w:lang w:eastAsia="zh-CN"/>
              </w:rPr>
              <w:t>四、</w:t>
            </w:r>
            <w:r>
              <w:rPr>
                <w:rFonts w:hint="eastAsia" w:ascii="宋体" w:hAnsi="宋体" w:eastAsia="宋体" w:cs="宋体"/>
                <w:b/>
                <w:bCs/>
                <w:sz w:val="21"/>
                <w:szCs w:val="21"/>
              </w:rPr>
              <w:t>结束语</w:t>
            </w:r>
          </w:p>
          <w:p>
            <w:pPr>
              <w:spacing w:line="220" w:lineRule="atLeast"/>
              <w:ind w:firstLine="420" w:firstLineChars="200"/>
              <w:rPr>
                <w:rFonts w:hint="eastAsia" w:ascii="宋体" w:hAnsi="宋体" w:eastAsia="宋体" w:cs="宋体"/>
                <w:sz w:val="21"/>
                <w:szCs w:val="21"/>
                <w:lang w:eastAsia="zh-CN"/>
              </w:rPr>
            </w:pPr>
            <w:r>
              <w:rPr>
                <w:rFonts w:hint="eastAsia" w:ascii="宋体" w:hAnsi="宋体" w:eastAsia="宋体" w:cs="宋体"/>
                <w:b w:val="0"/>
                <w:bCs w:val="0"/>
                <w:sz w:val="21"/>
                <w:szCs w:val="21"/>
                <w:lang w:eastAsia="zh-CN"/>
              </w:rPr>
              <w:t>军事中的数学案例数不胜数,如兰彻斯特方程，运筹学的发明等等,都是源于战争的数学，本文提供了部分案例，表明军事与数学的研究非常有意思，研究成果也会带来极大的效益，军事人才不仅要具有熟练的武器装备操控技能,具备与之相适应的军事理论水平,更要具有较高的数学素养,善于从纷纭繁杂的信息中,运用数学的理论与方法,去伪存真,进行由表及里、由此及彼的分析思考,并在逻辑推理的基础上,及时做出正确的判断,从而能够准确把握作战的发展趋势,以适应战争发展的动态性要求。</w:t>
            </w:r>
          </w:p>
          <w:p>
            <w:pPr>
              <w:spacing w:line="220" w:lineRule="atLeast"/>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参考文献:</w:t>
            </w:r>
          </w:p>
          <w:p>
            <w:pPr>
              <w:spacing w:line="220" w:lineRule="atLeast"/>
              <w:ind w:firstLine="420" w:firstLineChars="200"/>
              <w:jc w:val="left"/>
              <w:rPr>
                <w:rFonts w:hint="eastAsia" w:ascii="宋体" w:hAnsi="宋体" w:eastAsia="宋体"/>
                <w:lang w:eastAsia="zh-CN"/>
              </w:rPr>
            </w:pPr>
            <w:r>
              <w:rPr>
                <w:rFonts w:hint="eastAsia" w:ascii="宋体" w:hAnsi="宋体" w:eastAsia="宋体"/>
                <w:lang w:eastAsia="zh-CN"/>
              </w:rPr>
              <w:t>[1] 陈龙,黄玉霞.渗透数学文化本质 彰显核心素养导向[J].中学数学教学参考,2021(23):53-55.</w:t>
            </w:r>
          </w:p>
          <w:p>
            <w:pPr>
              <w:spacing w:line="220" w:lineRule="atLeast"/>
              <w:ind w:firstLine="420" w:firstLineChars="200"/>
              <w:jc w:val="left"/>
              <w:rPr>
                <w:rFonts w:hint="eastAsia" w:ascii="宋体" w:hAnsi="宋体" w:eastAsia="宋体"/>
                <w:lang w:eastAsia="zh-CN"/>
              </w:rPr>
            </w:pPr>
            <w:r>
              <w:rPr>
                <w:rFonts w:hint="eastAsia" w:ascii="宋体" w:hAnsi="宋体" w:eastAsia="宋体"/>
                <w:lang w:eastAsia="zh-CN"/>
              </w:rPr>
              <w:t>[2] 徐爱勇.聚焦数学教材例题,发展学生核心素养——以“韩信点兵—孙子问题”为例[J].数学教学研究,2019,38(05):15-17.</w:t>
            </w:r>
          </w:p>
          <w:p>
            <w:pPr>
              <w:spacing w:line="220" w:lineRule="atLeast"/>
              <w:ind w:firstLine="420" w:firstLineChars="200"/>
              <w:jc w:val="left"/>
              <w:rPr>
                <w:rFonts w:hint="eastAsia" w:ascii="宋体" w:hAnsi="宋体" w:eastAsia="宋体"/>
                <w:lang w:eastAsia="zh-CN"/>
              </w:rPr>
            </w:pPr>
            <w:r>
              <w:rPr>
                <w:rFonts w:hint="eastAsia" w:ascii="宋体" w:hAnsi="宋体" w:eastAsia="宋体"/>
                <w:lang w:eastAsia="zh-CN"/>
              </w:rPr>
              <w:t>[3] 部分资料来源于网络.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7" w:hRule="atLeast"/>
        </w:trPr>
        <w:tc>
          <w:tcPr>
            <w:tcW w:w="669" w:type="dxa"/>
            <w:vMerge w:val="continue"/>
          </w:tcPr>
          <w:p>
            <w:pPr>
              <w:ind w:right="840"/>
              <w:rPr>
                <w:rFonts w:hint="eastAsia" w:ascii="宋体" w:hAnsi="宋体" w:eastAsia="宋体"/>
              </w:rPr>
            </w:pPr>
          </w:p>
        </w:tc>
        <w:tc>
          <w:tcPr>
            <w:tcW w:w="7853" w:type="dxa"/>
          </w:tcPr>
          <w:p>
            <w:pPr>
              <w:ind w:right="840"/>
              <w:rPr>
                <w:rFonts w:hint="eastAsia" w:ascii="宋体" w:hAnsi="宋体" w:eastAsia="宋体"/>
              </w:rPr>
            </w:pPr>
            <w:r>
              <w:rPr>
                <w:rFonts w:hint="eastAsia" w:ascii="宋体" w:hAnsi="宋体" w:eastAsia="宋体"/>
              </w:rPr>
              <w:t>课题组自我评价：</w:t>
            </w:r>
          </w:p>
          <w:p>
            <w:pPr>
              <w:spacing w:line="220" w:lineRule="atLeast"/>
              <w:ind w:firstLine="420" w:firstLineChars="200"/>
              <w:rPr>
                <w:rFonts w:hint="eastAsia" w:ascii="宋体" w:hAnsi="宋体" w:eastAsia="宋体"/>
              </w:rPr>
            </w:pPr>
            <w:r>
              <w:rPr>
                <w:rFonts w:hint="eastAsia" w:ascii="宋体" w:hAnsi="宋体" w:eastAsia="宋体" w:cs="宋体"/>
                <w:b w:val="0"/>
                <w:bCs w:val="0"/>
                <w:sz w:val="21"/>
                <w:szCs w:val="21"/>
                <w:lang w:eastAsia="zh-CN"/>
              </w:rPr>
              <w:t>通过本次的调查分析</w:t>
            </w:r>
            <w:r>
              <w:rPr>
                <w:rFonts w:hint="eastAsia" w:ascii="宋体" w:hAnsi="宋体" w:eastAsia="宋体" w:cs="宋体"/>
                <w:b w:val="0"/>
                <w:bCs w:val="0"/>
                <w:sz w:val="21"/>
                <w:szCs w:val="21"/>
              </w:rPr>
              <w:t>，</w:t>
            </w:r>
            <w:r>
              <w:rPr>
                <w:rFonts w:hint="eastAsia" w:ascii="宋体" w:hAnsi="宋体" w:eastAsia="宋体" w:cs="宋体"/>
                <w:b w:val="0"/>
                <w:bCs w:val="0"/>
                <w:sz w:val="21"/>
                <w:szCs w:val="21"/>
                <w:lang w:eastAsia="zh-CN"/>
              </w:rPr>
              <w:t>我总结出：未来信息化战争是一体化联合作战，战役结构复杂，武器装备多样，参战力量由诸军兵种共同构成，战争将在陆、海、空、天、电、网等多维空间同时展开，更加体现了军事建模运用的重要性和紧迫性，即欲客观准确地把握战局，就要对纷繁复杂的战争因素进行科学掌控，通过数学对战争规模和范围、战争发起与进程、战争投入与消耗、作战人员与武器装备数量、打击目标与打击强度以及战争效益和代价等加以科学统筹，从而能够做到战争未起，妙算在先，胜券在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0" w:hRule="atLeast"/>
        </w:trPr>
        <w:tc>
          <w:tcPr>
            <w:tcW w:w="669" w:type="dxa"/>
            <w:vMerge w:val="continue"/>
          </w:tcPr>
          <w:p>
            <w:pPr>
              <w:ind w:right="840"/>
              <w:rPr>
                <w:rFonts w:hint="eastAsia" w:ascii="宋体" w:hAnsi="宋体" w:eastAsia="宋体"/>
              </w:rPr>
            </w:pPr>
          </w:p>
        </w:tc>
        <w:tc>
          <w:tcPr>
            <w:tcW w:w="7853" w:type="dxa"/>
          </w:tcPr>
          <w:p>
            <w:pPr>
              <w:ind w:right="840"/>
              <w:rPr>
                <w:rFonts w:ascii="宋体" w:hAnsi="宋体" w:eastAsia="宋体"/>
              </w:rPr>
            </w:pPr>
            <w:r>
              <w:rPr>
                <w:rFonts w:hint="eastAsia" w:ascii="宋体" w:hAnsi="宋体" w:eastAsia="宋体"/>
              </w:rPr>
              <w:t>指导教师对课题研究过程和成果评价：</w:t>
            </w:r>
          </w:p>
          <w:p>
            <w:pPr>
              <w:rPr>
                <w:rFonts w:hint="eastAsia"/>
              </w:rPr>
            </w:pPr>
            <w:r>
              <w:rPr>
                <w:rFonts w:hint="eastAsia" w:ascii="宋体" w:hAnsi="宋体" w:eastAsia="宋体" w:cs="宋体"/>
                <w:sz w:val="21"/>
                <w:szCs w:val="21"/>
              </w:rPr>
              <w:t>课题能紧扣</w:t>
            </w:r>
            <w:r>
              <w:rPr>
                <w:rFonts w:hint="eastAsia" w:ascii="宋体" w:hAnsi="宋体" w:eastAsia="宋体" w:cs="宋体"/>
                <w:sz w:val="21"/>
                <w:szCs w:val="21"/>
                <w:lang w:val="en-US" w:eastAsia="zh-CN"/>
              </w:rPr>
              <w:t>生活</w:t>
            </w:r>
            <w:r>
              <w:rPr>
                <w:rFonts w:hint="eastAsia" w:ascii="宋体" w:hAnsi="宋体" w:eastAsia="宋体" w:cs="宋体"/>
                <w:sz w:val="21"/>
                <w:szCs w:val="21"/>
              </w:rPr>
              <w:t>，其研究内容具体、明晰，研究目标合理、可行。选取了合理、科学、有效的研究路径和方法，在研究过程中，采用了调查统计、资料综述、探讨研究、个案分析等科研方法，使课题研究在理论和实践层面都取得了一些有价值的成果</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整体表现非常优秀！</w:t>
            </w: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hint="default" w:ascii="宋体" w:hAnsi="宋体" w:eastAsia="宋体"/>
                <w:lang w:val="en-US" w:eastAsia="zh-CN"/>
              </w:rPr>
            </w:pPr>
            <w:r>
              <w:rPr>
                <w:rFonts w:hint="eastAsia" w:ascii="宋体" w:hAnsi="宋体" w:eastAsia="宋体"/>
              </w:rPr>
              <w:t xml:space="preserve"> </w:t>
            </w:r>
            <w:r>
              <w:rPr>
                <w:rFonts w:ascii="宋体" w:hAnsi="宋体" w:eastAsia="宋体"/>
              </w:rPr>
              <w:t xml:space="preserve">                                      </w:t>
            </w:r>
            <w:r>
              <w:rPr>
                <w:rFonts w:hint="eastAsia" w:ascii="宋体" w:hAnsi="宋体" w:eastAsia="宋体"/>
              </w:rPr>
              <w:t>指导教师签名：</w:t>
            </w:r>
            <w:r>
              <w:rPr>
                <w:rFonts w:hint="eastAsia" w:ascii="宋体" w:hAnsi="宋体" w:eastAsia="宋体"/>
                <w:lang w:val="en-US" w:eastAsia="zh-CN"/>
              </w:rPr>
              <w:t>王丹</w:t>
            </w:r>
          </w:p>
        </w:tc>
      </w:tr>
    </w:tbl>
    <w:p>
      <w:pPr>
        <w:ind w:right="840"/>
        <w:rPr>
          <w:rFonts w:ascii="宋体" w:hAnsi="宋体" w:eastAsia="宋体"/>
        </w:rPr>
      </w:pPr>
    </w:p>
    <w:p>
      <w:pPr>
        <w:ind w:right="840"/>
        <w:jc w:val="center"/>
        <w:rPr>
          <w:rFonts w:hint="eastAsia" w:ascii="宋体" w:hAnsi="宋体" w:eastAsia="宋体"/>
          <w:b/>
          <w:bCs/>
          <w:sz w:val="30"/>
          <w:szCs w:val="30"/>
          <w:lang w:eastAsia="zh-CN"/>
        </w:rPr>
      </w:pPr>
    </w:p>
    <w:p>
      <w:pPr>
        <w:ind w:right="840"/>
        <w:jc w:val="center"/>
        <w:rPr>
          <w:rFonts w:hint="eastAsia" w:ascii="宋体" w:hAnsi="宋体" w:eastAsia="宋体"/>
          <w:b/>
          <w:bCs/>
          <w:sz w:val="30"/>
          <w:szCs w:val="30"/>
          <w:lang w:eastAsia="zh-CN"/>
        </w:rPr>
      </w:pPr>
    </w:p>
    <w:p>
      <w:pPr>
        <w:ind w:right="840"/>
        <w:jc w:val="center"/>
        <w:rPr>
          <w:rFonts w:hint="eastAsia" w:ascii="宋体" w:hAnsi="宋体" w:eastAsia="宋体"/>
          <w:b/>
          <w:bCs/>
          <w:sz w:val="30"/>
          <w:szCs w:val="30"/>
          <w:lang w:eastAsia="zh-CN"/>
        </w:rPr>
      </w:pPr>
    </w:p>
    <w:p>
      <w:pPr>
        <w:ind w:right="840"/>
        <w:jc w:val="center"/>
        <w:rPr>
          <w:rFonts w:ascii="宋体" w:hAnsi="宋体" w:eastAsia="宋体"/>
          <w:b/>
          <w:bCs/>
          <w:sz w:val="30"/>
          <w:szCs w:val="30"/>
        </w:rPr>
      </w:pPr>
      <w:r>
        <w:rPr>
          <w:rFonts w:hint="eastAsia" w:ascii="宋体" w:hAnsi="宋体" w:eastAsia="宋体"/>
          <w:b/>
          <w:bCs/>
          <w:sz w:val="30"/>
          <w:szCs w:val="30"/>
          <w:lang w:eastAsia="zh-CN"/>
        </w:rPr>
        <w:t>徐州</w:t>
      </w:r>
      <w:r>
        <w:rPr>
          <w:rFonts w:hint="eastAsia" w:ascii="宋体" w:hAnsi="宋体" w:eastAsia="宋体"/>
          <w:b/>
          <w:bCs/>
          <w:sz w:val="30"/>
          <w:szCs w:val="30"/>
          <w:lang w:val="en-US" w:eastAsia="zh-CN"/>
        </w:rPr>
        <w:t>市</w:t>
      </w:r>
      <w:r>
        <w:rPr>
          <w:rFonts w:hint="eastAsia" w:ascii="宋体" w:hAnsi="宋体" w:eastAsia="宋体"/>
          <w:b/>
          <w:bCs/>
          <w:sz w:val="30"/>
          <w:szCs w:val="30"/>
          <w:lang w:eastAsia="zh-CN"/>
        </w:rPr>
        <w:t>矿大实验学校</w:t>
      </w:r>
      <w:r>
        <w:rPr>
          <w:rFonts w:hint="eastAsia" w:ascii="宋体" w:hAnsi="宋体" w:eastAsia="宋体"/>
          <w:b/>
          <w:bCs/>
          <w:sz w:val="30"/>
          <w:szCs w:val="30"/>
        </w:rPr>
        <w:t>研究性学习课题评价表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608"/>
        <w:gridCol w:w="609"/>
        <w:gridCol w:w="1603"/>
        <w:gridCol w:w="324"/>
        <w:gridCol w:w="609"/>
        <w:gridCol w:w="609"/>
        <w:gridCol w:w="609"/>
        <w:gridCol w:w="406"/>
        <w:gridCol w:w="406"/>
        <w:gridCol w:w="406"/>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4" w:type="dxa"/>
            <w:gridSpan w:val="2"/>
          </w:tcPr>
          <w:p>
            <w:pPr>
              <w:ind w:right="840"/>
              <w:rPr>
                <w:rFonts w:hint="eastAsia" w:ascii="宋体" w:hAnsi="宋体" w:eastAsia="宋体"/>
              </w:rPr>
            </w:pPr>
            <w:r>
              <w:rPr>
                <w:rFonts w:hint="eastAsia" w:ascii="宋体" w:hAnsi="宋体" w:eastAsia="宋体"/>
              </w:rPr>
              <w:t>课题</w:t>
            </w:r>
          </w:p>
        </w:tc>
        <w:tc>
          <w:tcPr>
            <w:tcW w:w="2212" w:type="dxa"/>
            <w:gridSpan w:val="2"/>
          </w:tcPr>
          <w:p>
            <w:pPr>
              <w:ind w:right="840"/>
              <w:rPr>
                <w:rFonts w:hint="eastAsia" w:ascii="宋体" w:hAnsi="宋体" w:eastAsia="宋体"/>
              </w:rPr>
            </w:pPr>
            <w:r>
              <w:rPr>
                <w:rFonts w:hint="eastAsia" w:ascii="宋体" w:hAnsi="宋体" w:eastAsia="宋体" w:cs="宋体"/>
                <w:b w:val="0"/>
                <w:bCs w:val="0"/>
                <w:sz w:val="21"/>
                <w:szCs w:val="21"/>
                <w:lang w:eastAsia="zh-CN"/>
              </w:rPr>
              <w:t>漫谈数学与军事</w:t>
            </w:r>
          </w:p>
        </w:tc>
        <w:tc>
          <w:tcPr>
            <w:tcW w:w="933" w:type="dxa"/>
            <w:gridSpan w:val="2"/>
          </w:tcPr>
          <w:p>
            <w:pPr>
              <w:ind w:right="840"/>
              <w:rPr>
                <w:rFonts w:hint="eastAsia" w:ascii="宋体" w:hAnsi="宋体" w:eastAsia="宋体"/>
              </w:rPr>
            </w:pPr>
            <w:r>
              <w:rPr>
                <w:rFonts w:hint="eastAsia" w:ascii="宋体" w:hAnsi="宋体" w:eastAsia="宋体"/>
              </w:rPr>
              <w:t>年级</w:t>
            </w:r>
          </w:p>
        </w:tc>
        <w:tc>
          <w:tcPr>
            <w:tcW w:w="1218" w:type="dxa"/>
            <w:gridSpan w:val="2"/>
          </w:tcPr>
          <w:p>
            <w:pPr>
              <w:ind w:right="840"/>
              <w:rPr>
                <w:rFonts w:hint="eastAsia" w:ascii="宋体" w:hAnsi="宋体" w:eastAsia="宋体"/>
                <w:lang w:val="en-US" w:eastAsia="zh-CN"/>
              </w:rPr>
            </w:pPr>
            <w:r>
              <w:rPr>
                <w:rFonts w:hint="eastAsia" w:ascii="宋体" w:hAnsi="宋体" w:eastAsia="宋体"/>
                <w:lang w:val="en-US" w:eastAsia="zh-CN"/>
              </w:rPr>
              <w:t>高一</w:t>
            </w:r>
          </w:p>
        </w:tc>
        <w:tc>
          <w:tcPr>
            <w:tcW w:w="1218" w:type="dxa"/>
            <w:gridSpan w:val="3"/>
          </w:tcPr>
          <w:p>
            <w:pPr>
              <w:ind w:right="840"/>
              <w:rPr>
                <w:rFonts w:hint="eastAsia" w:ascii="宋体" w:hAnsi="宋体" w:eastAsia="宋体"/>
              </w:rPr>
            </w:pPr>
            <w:r>
              <w:rPr>
                <w:rFonts w:hint="eastAsia" w:ascii="宋体" w:hAnsi="宋体" w:eastAsia="宋体"/>
              </w:rPr>
              <w:t>班级</w:t>
            </w:r>
          </w:p>
        </w:tc>
        <w:tc>
          <w:tcPr>
            <w:tcW w:w="1117" w:type="dxa"/>
          </w:tcPr>
          <w:p>
            <w:pPr>
              <w:ind w:right="840"/>
              <w:rPr>
                <w:rFonts w:hint="eastAsia" w:ascii="宋体" w:hAnsi="宋体" w:eastAsia="宋体"/>
                <w:lang w:val="en-US" w:eastAsia="zh-CN"/>
              </w:rPr>
            </w:pPr>
            <w:r>
              <w:rPr>
                <w:rFonts w:hint="eastAsia" w:ascii="宋体" w:hAnsi="宋体" w:eastAsia="宋体"/>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3" w:type="dxa"/>
            <w:gridSpan w:val="3"/>
          </w:tcPr>
          <w:p>
            <w:pPr>
              <w:ind w:right="840"/>
              <w:rPr>
                <w:rFonts w:hint="eastAsia" w:ascii="宋体" w:hAnsi="宋体" w:eastAsia="宋体"/>
              </w:rPr>
            </w:pPr>
            <w:r>
              <w:rPr>
                <w:rFonts w:hint="eastAsia" w:ascii="宋体" w:hAnsi="宋体" w:eastAsia="宋体"/>
              </w:rPr>
              <w:t>课题组成员</w:t>
            </w:r>
          </w:p>
        </w:tc>
        <w:tc>
          <w:tcPr>
            <w:tcW w:w="1927" w:type="dxa"/>
            <w:gridSpan w:val="2"/>
          </w:tcPr>
          <w:p>
            <w:pPr>
              <w:ind w:right="840"/>
              <w:rPr>
                <w:rFonts w:hint="default" w:ascii="宋体" w:hAnsi="宋体" w:eastAsia="宋体"/>
                <w:lang w:val="en-US"/>
              </w:rPr>
            </w:pPr>
            <w:r>
              <w:rPr>
                <w:rFonts w:hint="eastAsia"/>
                <w:lang w:eastAsia="zh-CN"/>
              </w:rPr>
              <w:t xml:space="preserve"> </w:t>
            </w:r>
            <w:r>
              <w:rPr>
                <w:rFonts w:hint="eastAsia"/>
                <w:lang w:val="en-US" w:eastAsia="zh-CN"/>
              </w:rPr>
              <w:t>张家鸣，</w:t>
            </w:r>
            <w:r>
              <w:rPr>
                <w:rFonts w:hint="eastAsia" w:ascii="宋体" w:hAnsi="宋体" w:eastAsia="宋体" w:cs="宋体"/>
                <w:b w:val="0"/>
                <w:bCs w:val="0"/>
                <w:sz w:val="21"/>
                <w:szCs w:val="21"/>
                <w:lang w:val="en-US" w:eastAsia="zh-CN"/>
              </w:rPr>
              <w:t>墨易轩</w:t>
            </w:r>
          </w:p>
        </w:tc>
        <w:tc>
          <w:tcPr>
            <w:tcW w:w="2233" w:type="dxa"/>
            <w:gridSpan w:val="4"/>
          </w:tcPr>
          <w:p>
            <w:pPr>
              <w:ind w:right="840"/>
              <w:rPr>
                <w:rFonts w:hint="eastAsia" w:ascii="宋体" w:hAnsi="宋体" w:eastAsia="宋体"/>
              </w:rPr>
            </w:pPr>
            <w:r>
              <w:rPr>
                <w:rFonts w:hint="eastAsia" w:ascii="宋体" w:hAnsi="宋体" w:eastAsia="宋体"/>
              </w:rPr>
              <w:t>指导教师</w:t>
            </w:r>
          </w:p>
        </w:tc>
        <w:tc>
          <w:tcPr>
            <w:tcW w:w="1929" w:type="dxa"/>
            <w:gridSpan w:val="3"/>
          </w:tcPr>
          <w:p>
            <w:pPr>
              <w:ind w:right="840"/>
              <w:rPr>
                <w:rFonts w:hint="default" w:ascii="宋体" w:hAnsi="宋体" w:eastAsia="宋体"/>
                <w:lang w:val="en-US" w:eastAsia="zh-CN"/>
              </w:rPr>
            </w:pPr>
            <w:r>
              <w:rPr>
                <w:rFonts w:hint="eastAsia" w:ascii="宋体" w:hAnsi="宋体" w:eastAsia="宋体"/>
                <w:lang w:val="en-US" w:eastAsia="zh-CN"/>
              </w:rPr>
              <w:t>王丹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3" w:type="dxa"/>
            <w:gridSpan w:val="3"/>
          </w:tcPr>
          <w:p>
            <w:pPr>
              <w:ind w:right="840"/>
              <w:rPr>
                <w:rFonts w:hint="eastAsia" w:ascii="宋体" w:hAnsi="宋体" w:eastAsia="宋体"/>
              </w:rPr>
            </w:pPr>
            <w:r>
              <w:rPr>
                <w:rFonts w:hint="eastAsia" w:ascii="宋体" w:hAnsi="宋体" w:eastAsia="宋体"/>
              </w:rPr>
              <w:t>课题完成时间</w:t>
            </w:r>
          </w:p>
        </w:tc>
        <w:tc>
          <w:tcPr>
            <w:tcW w:w="1603" w:type="dxa"/>
          </w:tcPr>
          <w:p>
            <w:pPr>
              <w:ind w:right="840"/>
              <w:rPr>
                <w:rFonts w:hint="default" w:ascii="宋体" w:hAnsi="宋体" w:eastAsia="宋体"/>
                <w:lang w:val="en-US" w:eastAsia="zh-CN"/>
              </w:rPr>
            </w:pPr>
            <w:r>
              <w:rPr>
                <w:rFonts w:hint="eastAsia" w:ascii="宋体" w:hAnsi="宋体" w:eastAsia="宋体"/>
                <w:lang w:val="en-US" w:eastAsia="zh-CN"/>
              </w:rPr>
              <w:t>8.1</w:t>
            </w:r>
          </w:p>
        </w:tc>
        <w:tc>
          <w:tcPr>
            <w:tcW w:w="2151" w:type="dxa"/>
            <w:gridSpan w:val="4"/>
          </w:tcPr>
          <w:p>
            <w:pPr>
              <w:ind w:right="840"/>
              <w:rPr>
                <w:rFonts w:hint="eastAsia" w:ascii="宋体" w:hAnsi="宋体" w:eastAsia="宋体"/>
              </w:rPr>
            </w:pPr>
            <w:r>
              <w:rPr>
                <w:rFonts w:hint="eastAsia" w:ascii="宋体" w:hAnsi="宋体" w:eastAsia="宋体"/>
              </w:rPr>
              <w:t>成果呈现形式</w:t>
            </w:r>
          </w:p>
        </w:tc>
        <w:tc>
          <w:tcPr>
            <w:tcW w:w="2335" w:type="dxa"/>
            <w:gridSpan w:val="4"/>
          </w:tcPr>
          <w:p>
            <w:pPr>
              <w:ind w:right="840"/>
              <w:rPr>
                <w:rFonts w:hint="eastAsia" w:ascii="宋体" w:hAnsi="宋体" w:eastAsia="宋体"/>
                <w:lang w:val="en-US" w:eastAsia="zh-CN"/>
              </w:rPr>
            </w:pPr>
            <w:r>
              <w:rPr>
                <w:rFonts w:hint="eastAsia" w:ascii="宋体" w:hAnsi="宋体" w:eastAsia="宋体"/>
                <w:lang w:val="en-US" w:eastAsia="zh-CN"/>
              </w:rPr>
              <w:t>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tcPr>
          <w:p>
            <w:pPr>
              <w:ind w:right="840"/>
              <w:rPr>
                <w:rFonts w:hint="eastAsia" w:ascii="宋体" w:hAnsi="宋体" w:eastAsia="宋体"/>
              </w:rPr>
            </w:pPr>
            <w:r>
              <w:rPr>
                <w:rFonts w:hint="eastAsia" w:ascii="宋体" w:hAnsi="宋体" w:eastAsia="宋体"/>
              </w:rPr>
              <w:t>评价人</w:t>
            </w:r>
          </w:p>
        </w:tc>
        <w:tc>
          <w:tcPr>
            <w:tcW w:w="1217" w:type="dxa"/>
            <w:gridSpan w:val="2"/>
          </w:tcPr>
          <w:p>
            <w:pPr>
              <w:ind w:right="840"/>
              <w:rPr>
                <w:rFonts w:hint="default" w:ascii="宋体" w:hAnsi="宋体" w:eastAsia="宋体"/>
                <w:lang w:val="en-US" w:eastAsia="zh-CN"/>
              </w:rPr>
            </w:pPr>
            <w:r>
              <w:rPr>
                <w:rFonts w:hint="eastAsia" w:ascii="宋体" w:hAnsi="宋体" w:eastAsia="宋体"/>
                <w:lang w:val="en-US" w:eastAsia="zh-CN"/>
              </w:rPr>
              <w:t>王丹</w:t>
            </w:r>
          </w:p>
        </w:tc>
        <w:tc>
          <w:tcPr>
            <w:tcW w:w="1603" w:type="dxa"/>
          </w:tcPr>
          <w:p>
            <w:pPr>
              <w:ind w:right="840"/>
              <w:rPr>
                <w:rFonts w:hint="eastAsia" w:ascii="宋体" w:hAnsi="宋体" w:eastAsia="宋体"/>
              </w:rPr>
            </w:pPr>
            <w:r>
              <w:rPr>
                <w:rFonts w:hint="eastAsia" w:ascii="宋体" w:hAnsi="宋体" w:eastAsia="宋体"/>
              </w:rPr>
              <w:t>评价时间</w:t>
            </w:r>
          </w:p>
        </w:tc>
        <w:tc>
          <w:tcPr>
            <w:tcW w:w="1542" w:type="dxa"/>
            <w:gridSpan w:val="3"/>
          </w:tcPr>
          <w:p>
            <w:pPr>
              <w:ind w:right="840"/>
              <w:rPr>
                <w:rFonts w:hint="eastAsia" w:ascii="宋体" w:hAnsi="宋体" w:eastAsia="宋体"/>
              </w:rPr>
            </w:pPr>
          </w:p>
        </w:tc>
        <w:tc>
          <w:tcPr>
            <w:tcW w:w="1421" w:type="dxa"/>
            <w:gridSpan w:val="3"/>
          </w:tcPr>
          <w:p>
            <w:pPr>
              <w:ind w:right="840"/>
              <w:rPr>
                <w:rFonts w:hint="eastAsia" w:ascii="宋体" w:hAnsi="宋体" w:eastAsia="宋体"/>
              </w:rPr>
            </w:pPr>
            <w:r>
              <w:rPr>
                <w:rFonts w:hint="eastAsia" w:ascii="宋体" w:hAnsi="宋体" w:eastAsia="宋体"/>
              </w:rPr>
              <w:t>评价等次</w:t>
            </w:r>
          </w:p>
        </w:tc>
        <w:tc>
          <w:tcPr>
            <w:tcW w:w="1523" w:type="dxa"/>
            <w:gridSpan w:val="2"/>
          </w:tcPr>
          <w:p>
            <w:pPr>
              <w:ind w:right="840"/>
              <w:rPr>
                <w:rFonts w:hint="eastAsia"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trPr>
        <w:tc>
          <w:tcPr>
            <w:tcW w:w="8522" w:type="dxa"/>
            <w:gridSpan w:val="12"/>
          </w:tcPr>
          <w:p>
            <w:pPr>
              <w:ind w:right="840"/>
              <w:rPr>
                <w:rFonts w:hint="eastAsia" w:ascii="宋体" w:hAnsi="宋体" w:eastAsia="宋体"/>
              </w:rPr>
            </w:pPr>
            <w:r>
              <w:rPr>
                <w:rFonts w:hint="eastAsia" w:ascii="宋体" w:hAnsi="宋体" w:eastAsia="宋体"/>
              </w:rPr>
              <w:t>问题解决了吗：</w:t>
            </w:r>
          </w:p>
          <w:p>
            <w:pPr>
              <w:ind w:right="840"/>
              <w:rPr>
                <w:rFonts w:hint="default" w:ascii="宋体" w:hAnsi="宋体" w:eastAsia="宋体"/>
                <w:lang w:val="en-US" w:eastAsia="zh-CN"/>
              </w:rPr>
            </w:pPr>
            <w:r>
              <w:rPr>
                <w:rFonts w:hint="eastAsia" w:ascii="宋体" w:hAnsi="宋体" w:eastAsia="宋体"/>
                <w:lang w:val="en-US" w:eastAsia="zh-CN"/>
              </w:rPr>
              <w:t>已经解决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8522" w:type="dxa"/>
            <w:gridSpan w:val="12"/>
          </w:tcPr>
          <w:p>
            <w:pPr>
              <w:ind w:right="840"/>
              <w:rPr>
                <w:rFonts w:hint="eastAsia" w:ascii="宋体" w:hAnsi="宋体" w:eastAsia="宋体"/>
              </w:rPr>
            </w:pPr>
            <w:r>
              <w:rPr>
                <w:rFonts w:hint="eastAsia" w:ascii="宋体" w:hAnsi="宋体" w:eastAsia="宋体"/>
              </w:rPr>
              <w:t>活动开展的有效效果怎样：</w:t>
            </w:r>
          </w:p>
          <w:p>
            <w:pPr>
              <w:ind w:right="840"/>
              <w:rPr>
                <w:rFonts w:hint="default" w:ascii="宋体" w:hAnsi="宋体" w:eastAsia="宋体"/>
                <w:lang w:val="en-US" w:eastAsia="zh-CN"/>
              </w:rPr>
            </w:pPr>
            <w:r>
              <w:rPr>
                <w:rFonts w:hint="eastAsia" w:ascii="宋体" w:hAnsi="宋体" w:eastAsia="宋体"/>
                <w:lang w:val="en-US" w:eastAsia="zh-CN"/>
              </w:rPr>
              <w:t>效果很好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8522" w:type="dxa"/>
            <w:gridSpan w:val="12"/>
          </w:tcPr>
          <w:p>
            <w:pPr>
              <w:ind w:right="840"/>
              <w:rPr>
                <w:rFonts w:hint="eastAsia" w:ascii="宋体" w:hAnsi="宋体" w:eastAsia="宋体"/>
              </w:rPr>
            </w:pPr>
            <w:r>
              <w:rPr>
                <w:rFonts w:hint="eastAsia" w:ascii="宋体" w:hAnsi="宋体" w:eastAsia="宋体"/>
              </w:rPr>
              <w:t>分工与协作体现是否充分：</w:t>
            </w:r>
          </w:p>
          <w:p>
            <w:pPr>
              <w:ind w:right="840"/>
              <w:rPr>
                <w:rFonts w:hint="eastAsia" w:ascii="宋体" w:hAnsi="宋体" w:eastAsia="宋体"/>
                <w:lang w:val="en-US" w:eastAsia="zh-CN"/>
              </w:rPr>
            </w:pPr>
            <w:r>
              <w:rPr>
                <w:rFonts w:hint="eastAsia" w:ascii="宋体" w:hAnsi="宋体" w:eastAsia="宋体"/>
                <w:lang w:val="en-US" w:eastAsia="zh-CN"/>
              </w:rPr>
              <w:t>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8522" w:type="dxa"/>
            <w:gridSpan w:val="12"/>
          </w:tcPr>
          <w:p>
            <w:pPr>
              <w:ind w:right="840"/>
              <w:rPr>
                <w:rFonts w:hint="eastAsia" w:ascii="宋体" w:hAnsi="宋体" w:eastAsia="宋体"/>
              </w:rPr>
            </w:pPr>
            <w:r>
              <w:rPr>
                <w:rFonts w:hint="eastAsia" w:ascii="宋体" w:hAnsi="宋体" w:eastAsia="宋体"/>
              </w:rPr>
              <w:t>课题报告观点是否明确，层次是否清晰，有何创见：</w:t>
            </w:r>
          </w:p>
          <w:p>
            <w:pPr>
              <w:ind w:right="840"/>
              <w:rPr>
                <w:rFonts w:hint="eastAsia" w:ascii="宋体" w:hAnsi="宋体" w:eastAsia="宋体"/>
              </w:rPr>
            </w:pPr>
            <w:r>
              <w:rPr>
                <w:rFonts w:hint="eastAsia"/>
                <w:lang w:val="en-US" w:eastAsia="zh-CN"/>
              </w:rPr>
              <w:t>观点明确，层次清晰，贴近生活，立意新颖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trPr>
        <w:tc>
          <w:tcPr>
            <w:tcW w:w="8522" w:type="dxa"/>
            <w:gridSpan w:val="12"/>
          </w:tcPr>
          <w:p>
            <w:pPr>
              <w:ind w:right="840"/>
              <w:rPr>
                <w:rFonts w:hint="eastAsia" w:ascii="宋体" w:hAnsi="宋体" w:eastAsia="宋体"/>
              </w:rPr>
            </w:pPr>
            <w:r>
              <w:rPr>
                <w:rFonts w:hint="eastAsia" w:ascii="宋体" w:hAnsi="宋体" w:eastAsia="宋体"/>
              </w:rPr>
              <w:t>评价人对课题组活动和成果的综合评价：</w:t>
            </w:r>
          </w:p>
          <w:p>
            <w:pPr>
              <w:ind w:right="840"/>
              <w:rPr>
                <w:rFonts w:hint="eastAsia" w:ascii="宋体" w:hAnsi="宋体" w:eastAsia="宋体"/>
              </w:rPr>
            </w:pPr>
            <w:r>
              <w:rPr>
                <w:rFonts w:hint="eastAsia" w:ascii="宋体" w:hAnsi="宋体" w:eastAsia="宋体" w:cs="宋体"/>
                <w:sz w:val="21"/>
                <w:szCs w:val="21"/>
              </w:rPr>
              <w:t>课题能紧扣</w:t>
            </w:r>
            <w:r>
              <w:rPr>
                <w:rFonts w:hint="eastAsia" w:ascii="宋体" w:hAnsi="宋体" w:eastAsia="宋体" w:cs="宋体"/>
                <w:sz w:val="21"/>
                <w:szCs w:val="21"/>
                <w:lang w:val="en-US" w:eastAsia="zh-CN"/>
              </w:rPr>
              <w:t>生活</w:t>
            </w:r>
            <w:r>
              <w:rPr>
                <w:rFonts w:hint="eastAsia" w:ascii="宋体" w:hAnsi="宋体" w:eastAsia="宋体" w:cs="宋体"/>
                <w:sz w:val="21"/>
                <w:szCs w:val="21"/>
              </w:rPr>
              <w:t>，其研究内容具体、明晰，研究目标合理、可行。选取了合理、科学、有效的研究路径和方法，在研究过程中，采用了调查统计、资料综述、探讨研究、个案分析等科研方法，使课题研究在理论和实践层面都取得了一些有价值的成果</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整体表现非常优秀！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8522" w:type="dxa"/>
            <w:gridSpan w:val="12"/>
          </w:tcPr>
          <w:p>
            <w:pPr>
              <w:ind w:right="840"/>
              <w:rPr>
                <w:rFonts w:hint="eastAsia" w:ascii="宋体" w:hAnsi="宋体" w:eastAsia="宋体"/>
              </w:rPr>
            </w:pPr>
            <w:r>
              <w:rPr>
                <w:rFonts w:hint="eastAsia" w:ascii="宋体" w:hAnsi="宋体" w:eastAsia="宋体"/>
              </w:rPr>
              <w:t>主管部门意见：</w:t>
            </w:r>
          </w:p>
          <w:p>
            <w:pPr>
              <w:ind w:right="840"/>
              <w:rPr>
                <w:rFonts w:hint="eastAsia" w:ascii="宋体" w:hAnsi="宋体" w:eastAsia="宋体"/>
              </w:rPr>
            </w:pPr>
            <w:r>
              <w:rPr>
                <w:rFonts w:hint="eastAsia"/>
                <w:lang w:val="en-US" w:eastAsia="zh-CN"/>
              </w:rPr>
              <w:t>给予优秀评级！</w:t>
            </w:r>
          </w:p>
        </w:tc>
      </w:tr>
    </w:tbl>
    <w:p>
      <w:pPr>
        <w:ind w:right="840"/>
        <w:rPr>
          <w:rFonts w:hint="eastAsia"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9105E0"/>
    <w:multiLevelType w:val="singleLevel"/>
    <w:tmpl w:val="3E9105E0"/>
    <w:lvl w:ilvl="0" w:tentative="0">
      <w:start w:val="1"/>
      <w:numFmt w:val="decimal"/>
      <w:suff w:val="nothing"/>
      <w:lvlText w:val="%1、"/>
      <w:lvlJc w:val="left"/>
    </w:lvl>
  </w:abstractNum>
  <w:abstractNum w:abstractNumId="1">
    <w:nsid w:val="4FF78BD5"/>
    <w:multiLevelType w:val="singleLevel"/>
    <w:tmpl w:val="4FF78BD5"/>
    <w:lvl w:ilvl="0" w:tentative="0">
      <w:start w:val="2"/>
      <w:numFmt w:val="chineseCounting"/>
      <w:suff w:val="nothing"/>
      <w:lvlText w:val="%1、"/>
      <w:lvlJc w:val="left"/>
      <w:rPr>
        <w:rFonts w:hint="eastAsia"/>
      </w:rPr>
    </w:lvl>
  </w:abstractNum>
  <w:abstractNum w:abstractNumId="2">
    <w:nsid w:val="71BAE347"/>
    <w:multiLevelType w:val="singleLevel"/>
    <w:tmpl w:val="71BAE347"/>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yODRhYTM5NDYxZWNkNDk4MmNlODliMGM3NTUwYmYifQ=="/>
  </w:docVars>
  <w:rsids>
    <w:rsidRoot w:val="00097E36"/>
    <w:rsid w:val="000200DC"/>
    <w:rsid w:val="00097E36"/>
    <w:rsid w:val="001D0AC4"/>
    <w:rsid w:val="001E2B45"/>
    <w:rsid w:val="00363D8F"/>
    <w:rsid w:val="003D52DE"/>
    <w:rsid w:val="004C09D6"/>
    <w:rsid w:val="004E55BD"/>
    <w:rsid w:val="005073A1"/>
    <w:rsid w:val="00545C96"/>
    <w:rsid w:val="005470F1"/>
    <w:rsid w:val="006313D4"/>
    <w:rsid w:val="006441A2"/>
    <w:rsid w:val="007D526B"/>
    <w:rsid w:val="00835392"/>
    <w:rsid w:val="00857F8B"/>
    <w:rsid w:val="00A56BCC"/>
    <w:rsid w:val="00AC1DB4"/>
    <w:rsid w:val="00BA5D37"/>
    <w:rsid w:val="00C4683C"/>
    <w:rsid w:val="00C91EEB"/>
    <w:rsid w:val="00DA2E43"/>
    <w:rsid w:val="00DC2B29"/>
    <w:rsid w:val="00E800C6"/>
    <w:rsid w:val="00ED4F0F"/>
    <w:rsid w:val="00F000B4"/>
    <w:rsid w:val="00F03B1E"/>
    <w:rsid w:val="00FD4C32"/>
    <w:rsid w:val="0555214E"/>
    <w:rsid w:val="07095017"/>
    <w:rsid w:val="07D60EE8"/>
    <w:rsid w:val="09527714"/>
    <w:rsid w:val="0C9327B6"/>
    <w:rsid w:val="124E63C2"/>
    <w:rsid w:val="14FF2B7F"/>
    <w:rsid w:val="15CC6A4F"/>
    <w:rsid w:val="17912EB8"/>
    <w:rsid w:val="19AF008F"/>
    <w:rsid w:val="1AFC4B0B"/>
    <w:rsid w:val="1C115223"/>
    <w:rsid w:val="1D227255"/>
    <w:rsid w:val="1FDE57A3"/>
    <w:rsid w:val="223F446D"/>
    <w:rsid w:val="2284712E"/>
    <w:rsid w:val="22C24A14"/>
    <w:rsid w:val="22F715C0"/>
    <w:rsid w:val="239028E2"/>
    <w:rsid w:val="29977A59"/>
    <w:rsid w:val="2D9B3963"/>
    <w:rsid w:val="320E7A0B"/>
    <w:rsid w:val="321C6815"/>
    <w:rsid w:val="333629F1"/>
    <w:rsid w:val="3B6A2A60"/>
    <w:rsid w:val="3CA568EE"/>
    <w:rsid w:val="4916425B"/>
    <w:rsid w:val="50513D6F"/>
    <w:rsid w:val="521D2144"/>
    <w:rsid w:val="52A07181"/>
    <w:rsid w:val="54F96497"/>
    <w:rsid w:val="575429DA"/>
    <w:rsid w:val="588562C6"/>
    <w:rsid w:val="598B7544"/>
    <w:rsid w:val="5B254BA5"/>
    <w:rsid w:val="5F2F5E41"/>
    <w:rsid w:val="5FEC2BDA"/>
    <w:rsid w:val="60B90DD5"/>
    <w:rsid w:val="62AA7CF0"/>
    <w:rsid w:val="6315739F"/>
    <w:rsid w:val="69341DC2"/>
    <w:rsid w:val="69867F68"/>
    <w:rsid w:val="69A3610D"/>
    <w:rsid w:val="75830E08"/>
    <w:rsid w:val="78715317"/>
    <w:rsid w:val="793A65A3"/>
    <w:rsid w:val="7C6E2AE9"/>
    <w:rsid w:val="EBFFBC9F"/>
    <w:rsid w:val="FFA71BB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Emphasis"/>
    <w:basedOn w:val="9"/>
    <w:qFormat/>
    <w:uiPriority w:val="20"/>
    <w:rPr>
      <w:i/>
    </w:rPr>
  </w:style>
  <w:style w:type="character" w:styleId="12">
    <w:name w:val="Hyperlink"/>
    <w:basedOn w:val="9"/>
    <w:semiHidden/>
    <w:unhideWhenUsed/>
    <w:qFormat/>
    <w:uiPriority w:val="99"/>
    <w:rPr>
      <w:color w:val="0000FF"/>
      <w:u w:val="single"/>
    </w:r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NormalCharacter"/>
    <w:semiHidden/>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5436</Words>
  <Characters>5561</Characters>
  <Lines>10</Lines>
  <Paragraphs>3</Paragraphs>
  <TotalTime>10</TotalTime>
  <ScaleCrop>false</ScaleCrop>
  <LinksUpToDate>false</LinksUpToDate>
  <CharactersWithSpaces>5727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2022-07-15T15:06:00Z</dcterms:created>
  <dc:creator>656850800@qq.com</dc:creator>
  <cp:lastModifiedBy>kdfz</cp:lastModifiedBy>
  <dcterms:modified xsi:type="dcterms:W3CDTF">2025-01-08T07:04:44Z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33B0364C62F84D99B9A4D1A547894D54_13</vt:lpwstr>
  </property>
</Properties>
</file>