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left="630" w:leftChars="30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中国矿业大学附属中学  徐州市矿大实验学校</w:t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综合实践活动(学生研究性学习课题)成果征集、推荐市级</w:t>
      </w:r>
      <w:r>
        <w:rPr>
          <w:rFonts w:asciiTheme="minorEastAsia" w:hAnsiTheme="minorEastAsia" w:eastAsiaTheme="minorEastAsia"/>
          <w:b/>
          <w:sz w:val="30"/>
          <w:szCs w:val="30"/>
        </w:rPr>
        <w:t>参赛通知</w:t>
      </w:r>
    </w:p>
    <w:p>
      <w:pPr>
        <w:spacing w:line="240" w:lineRule="exact"/>
        <w:rPr>
          <w:rFonts w:asciiTheme="minorEastAsia" w:hAnsiTheme="minorEastAsia" w:eastAsiaTheme="minorEastAsia"/>
          <w:b/>
          <w:szCs w:val="21"/>
        </w:rPr>
      </w:pPr>
    </w:p>
    <w:p>
      <w:pPr>
        <w:spacing w:line="380" w:lineRule="exact"/>
        <w:rPr>
          <w:rFonts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一、课题选题 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参评材料必须是学生自201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年开始自主设计并完成的课题或项目，主题不限。</w:t>
      </w:r>
    </w:p>
    <w:p>
      <w:pPr>
        <w:spacing w:line="380" w:lineRule="exact"/>
        <w:rPr>
          <w:rFonts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二、组成人员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同学们自由组合成课题研究团队，1-2名主持人，团队成员10人以内，学科指导老师1名。也可个人独立开展研究活动，学科指导老师1名。</w:t>
      </w:r>
    </w:p>
    <w:p>
      <w:pPr>
        <w:spacing w:line="380" w:lineRule="exact"/>
        <w:rPr>
          <w:rFonts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三、参赛资料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参评材料要求提供较规范的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研究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方案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（开题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、过程资料、结题报告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（含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结题报告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PPT）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或成果（含作品）等各种电子材料。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过程资料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要反映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开展查阅资料、访谈、实地调查、问卷调查等方式的研究活动，注意问卷、图片、实物等原始材料的积累。提交的参赛材料，请参考学校网站“学生园地”的综合实践栏目（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http://kdfz.cumt.edu.cn/12774/list.htm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）中的研究项目。</w:t>
      </w: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成果提交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学生课题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主持人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于6月22日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周一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前将研究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方案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（开题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、过程资料、结题报告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（含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结题报告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PPT）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或成果（含作品）等各种电子材料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打成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文件包，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文件包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fldChar w:fldCharType="begin"/>
      </w:r>
      <w:r>
        <w:instrText xml:space="preserve"> HYPERLINK "http://kdfz.cumt.edu.cn/_upload/article/files/1f/06/6ad6cc124a98b9d983f585f3863a/1da4b7df-3aee-40c2-9b8d-9eaec7c9e401.zip" \t "_blank" \o "中国矿业大学附属中学+曹一麟 傅炳中+公益助学中青少年的责任担当——记矿大附中" </w:instrText>
      </w:r>
      <w:r>
        <w:fldChar w:fldCharType="separate"/>
      </w:r>
      <w:r>
        <w:rPr>
          <w:rStyle w:val="7"/>
          <w:rFonts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中国矿业大学附属中学+</w:t>
      </w:r>
      <w:r>
        <w:rPr>
          <w:rStyle w:val="7"/>
          <w:rFonts w:hint="eastAsia"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主持人姓名</w:t>
      </w:r>
      <w:r>
        <w:rPr>
          <w:rStyle w:val="7"/>
          <w:rFonts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+</w:t>
      </w:r>
      <w:r>
        <w:rPr>
          <w:rStyle w:val="7"/>
          <w:rFonts w:hint="eastAsia"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课题名称</w:t>
      </w:r>
      <w:r>
        <w:rPr>
          <w:rStyle w:val="7"/>
          <w:rFonts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+指导老师姓名</w:t>
      </w:r>
      <w:r>
        <w:rPr>
          <w:rStyle w:val="7"/>
          <w:rFonts w:ascii="宋体" w:hAnsi="宋体" w:cs="Tahom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”命名拷贝给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指导老师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6月2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日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周三</w:t>
      </w:r>
      <w:r>
        <w:rPr>
          <w:rStyle w:val="10"/>
          <w:rFonts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Style w:val="10"/>
          <w:rFonts w:hint="eastAsia" w:ascii="宋体" w:hAnsi="宋体" w:eastAsia="宋体"/>
          <w:b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前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指导老师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填写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好以下汇总表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连同课题文件包一起发送至教科室邮箱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kdfzjks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@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163.com</w:t>
      </w:r>
    </w:p>
    <w:p>
      <w:pPr>
        <w:spacing w:line="380" w:lineRule="exact"/>
        <w:rPr>
          <w:rFonts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五、课题评比</w:t>
      </w:r>
    </w:p>
    <w:p>
      <w:pPr>
        <w:spacing w:line="380" w:lineRule="exact"/>
        <w:ind w:firstLine="482" w:firstLineChars="200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月底学校将对综合实践活动(研究性学习课题)成果进行初评。通过初评的优秀学生课题，学校将在学校网站“学生园地”的综合实践栏目进行展示，并推荐参加徐州市综合实践活动成果评选。</w:t>
      </w:r>
    </w:p>
    <w:p>
      <w:pPr>
        <w:spacing w:line="220" w:lineRule="atLeast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20" w:lineRule="atLeast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附</w:t>
      </w:r>
      <w:r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</w:p>
    <w:p>
      <w:pPr>
        <w:spacing w:line="220" w:lineRule="atLeast"/>
        <w:jc w:val="center"/>
        <w:rPr>
          <w:rFonts w:ascii="黑体" w:hAnsi="黑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Style w:val="12"/>
          <w:rFonts w:hint="eastAsia" w:ascii="黑体" w:hAnsi="黑体" w:eastAsia="黑体"/>
          <w:b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中国矿业</w:t>
      </w:r>
      <w:r>
        <w:rPr>
          <w:rStyle w:val="12"/>
          <w:rFonts w:ascii="黑体" w:hAnsi="黑体" w:eastAsia="黑体"/>
          <w:b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大学附属中学</w:t>
      </w:r>
      <w:r>
        <w:rPr>
          <w:rStyle w:val="13"/>
          <w:rFonts w:ascii="黑体" w:hAnsi="黑体" w:eastAsia="黑体"/>
          <w:b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学</w:t>
      </w:r>
      <w:r>
        <w:rPr>
          <w:rStyle w:val="13"/>
          <w:rFonts w:hint="eastAsia" w:ascii="黑体" w:hAnsi="黑体" w:eastAsia="黑体"/>
          <w:b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生综合实践活动成果</w:t>
      </w:r>
      <w:r>
        <w:rPr>
          <w:rStyle w:val="13"/>
          <w:rFonts w:ascii="黑体" w:hAnsi="黑体" w:eastAsia="黑体"/>
          <w:b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汇总表</w:t>
      </w:r>
    </w:p>
    <w:tbl>
      <w:tblPr>
        <w:tblStyle w:val="5"/>
        <w:tblpPr w:leftFromText="180" w:rightFromText="180" w:vertAnchor="text" w:horzAnchor="margin" w:tblpY="197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730"/>
        <w:gridCol w:w="1768"/>
        <w:gridCol w:w="992"/>
        <w:gridCol w:w="2126"/>
        <w:gridCol w:w="851"/>
        <w:gridCol w:w="1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exac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1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Style w:val="22"/>
                <w:rFonts w:hint="eastAsia"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（或项目）</w:t>
            </w: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1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主持人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课题</w:t>
            </w:r>
            <w:r>
              <w:rPr>
                <w:rStyle w:val="22"/>
                <w:rFonts w:hint="eastAsia"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（或项目）</w:t>
            </w: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组成</w:t>
            </w:r>
            <w:r>
              <w:rPr>
                <w:rStyle w:val="22"/>
                <w:rFonts w:hint="eastAsia"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2"/>
                <w:rFonts w:ascii="宋体" w:hAnsi="宋体" w:eastAsia="宋体"/>
                <w:b/>
                <w:color w:val="000000" w:themeColor="text1"/>
                <w:sz w:val="2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360" w:lineRule="auto"/>
              <w:ind w:left="140"/>
              <w:jc w:val="center"/>
              <w:rPr>
                <w:rFonts w:ascii="宋体" w:hAnsi="宋体" w:eastAsia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1"/>
                <w:rFonts w:hint="eastAsia" w:eastAsiaTheme="minorEastAsia"/>
                <w:b/>
                <w:color w:val="000000" w:themeColor="text1"/>
                <w:lang w:val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exact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高二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当代青年的冲动消费现象研究调查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董睿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任心悦 王子文 徐昕尧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ind w:firstLine="211" w:firstLineChars="100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韩宇</w:t>
            </w:r>
          </w:p>
          <w:p>
            <w:pPr>
              <w:adjustRightInd w:val="0"/>
              <w:snapToGrid w:val="0"/>
              <w:spacing w:line="360" w:lineRule="auto"/>
              <w:ind w:firstLine="211" w:firstLineChars="100"/>
              <w:rPr>
                <w:rFonts w:hint="eastAsia" w:ascii="宋体" w:hAnsi="宋体" w:eastAsia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于雪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20" w:lineRule="atLeast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20" w:lineRule="atLeast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20" w:lineRule="atLeast"/>
        <w:ind w:firstLine="6303" w:firstLineChars="3000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教科室</w:t>
      </w:r>
    </w:p>
    <w:p>
      <w:pPr>
        <w:spacing w:line="220" w:lineRule="atLeast"/>
        <w:ind w:firstLine="5778" w:firstLineChars="2750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2020年6月18日</w:t>
      </w:r>
    </w:p>
    <w:sectPr>
      <w:pgSz w:w="11057" w:h="15309"/>
      <w:pgMar w:top="1134" w:right="1134" w:bottom="1134" w:left="1134" w:header="0" w:footer="6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41"/>
    <w:rsid w:val="001C2ABA"/>
    <w:rsid w:val="002951A7"/>
    <w:rsid w:val="002E2543"/>
    <w:rsid w:val="002F448F"/>
    <w:rsid w:val="00421E41"/>
    <w:rsid w:val="005A2A16"/>
    <w:rsid w:val="00651673"/>
    <w:rsid w:val="00763804"/>
    <w:rsid w:val="007734A5"/>
    <w:rsid w:val="00790D27"/>
    <w:rsid w:val="00846D68"/>
    <w:rsid w:val="00D00890"/>
    <w:rsid w:val="00E86990"/>
    <w:rsid w:val="6F01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333333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MSG_EN_FONT_STYLE_NAME_TEMPLATE_ROLE_NUMBER MSG_EN_FONT_STYLE_NAME_BY_ROLE_TEXT 2 + MSG_EN_FONT_STYLE_MODIFER_NAME Arial1"/>
    <w:basedOn w:val="10"/>
    <w:uiPriority w:val="99"/>
    <w:rPr>
      <w:rFonts w:hint="default" w:ascii="Arial" w:hAnsi="Arial" w:eastAsia="PMingLiU" w:cs="Arial"/>
      <w:sz w:val="24"/>
      <w:szCs w:val="24"/>
      <w:shd w:val="clear" w:color="auto" w:fill="FFFFFF"/>
      <w:lang w:val="en-US" w:eastAsia="en-US"/>
    </w:rPr>
  </w:style>
  <w:style w:type="character" w:customStyle="1" w:styleId="10">
    <w:name w:val="MSG_EN_FONT_STYLE_NAME_TEMPLATE_ROLE_NUMBER MSG_EN_FONT_STYLE_NAME_BY_ROLE_TEXT 2_"/>
    <w:basedOn w:val="6"/>
    <w:link w:val="11"/>
    <w:qFormat/>
    <w:locked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paragraph" w:customStyle="1" w:styleId="11">
    <w:name w:val="MSG_EN_FONT_STYLE_NAME_TEMPLATE_ROLE_NUMBER MSG_EN_FONT_STYLE_NAME_BY_ROLE_TEXT 21"/>
    <w:basedOn w:val="1"/>
    <w:link w:val="10"/>
    <w:uiPriority w:val="99"/>
    <w:pPr>
      <w:shd w:val="clear" w:color="auto" w:fill="FFFFFF"/>
      <w:spacing w:line="610" w:lineRule="exact"/>
      <w:jc w:val="distribute"/>
    </w:pPr>
    <w:rPr>
      <w:rFonts w:ascii="PMingLiU" w:hAnsi="PMingLiU" w:eastAsia="PMingLiU" w:cs="PMingLiU"/>
      <w:sz w:val="26"/>
      <w:szCs w:val="26"/>
    </w:rPr>
  </w:style>
  <w:style w:type="character" w:customStyle="1" w:styleId="12">
    <w:name w:val="MSG_EN_FONT_STYLE_NAME_TEMPLATE_ROLE MSG_EN_FONT_STYLE_NAME_BY_ROLE_TABLE_CAPTION + MSG_EN_FONT_STYLE_MODIFER_NAME Arial"/>
    <w:basedOn w:val="13"/>
    <w:uiPriority w:val="99"/>
    <w:rPr>
      <w:rFonts w:hint="default" w:ascii="Arial" w:hAnsi="Arial" w:eastAsia="PMingLiU" w:cs="Arial"/>
      <w:sz w:val="24"/>
      <w:szCs w:val="24"/>
      <w:shd w:val="clear" w:color="auto" w:fill="FFFFFF"/>
    </w:rPr>
  </w:style>
  <w:style w:type="character" w:customStyle="1" w:styleId="13">
    <w:name w:val="MSG_EN_FONT_STYLE_NAME_TEMPLATE_ROLE MSG_EN_FONT_STYLE_NAME_BY_ROLE_TABLE_CAPTION_"/>
    <w:basedOn w:val="6"/>
    <w:link w:val="14"/>
    <w:qFormat/>
    <w:locked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paragraph" w:customStyle="1" w:styleId="14">
    <w:name w:val="MSG_EN_FONT_STYLE_NAME_TEMPLATE_ROLE MSG_EN_FONT_STYLE_NAME_BY_ROLE_TABLE_CAPTION"/>
    <w:basedOn w:val="1"/>
    <w:link w:val="13"/>
    <w:uiPriority w:val="99"/>
    <w:pPr>
      <w:shd w:val="clear" w:color="auto" w:fill="FFFFFF"/>
      <w:spacing w:line="268" w:lineRule="exact"/>
      <w:jc w:val="right"/>
    </w:pPr>
    <w:rPr>
      <w:rFonts w:ascii="PMingLiU" w:hAnsi="PMingLiU" w:eastAsia="PMingLiU" w:cs="PMingLiU"/>
      <w:sz w:val="26"/>
      <w:szCs w:val="26"/>
    </w:rPr>
  </w:style>
  <w:style w:type="character" w:customStyle="1" w:styleId="15">
    <w:name w:val="MSG_EN_FONT_STYLE_NAME_TEMPLATE_ROLE_NUMBER MSG_EN_FONT_STYLE_NAME_BY_ROLE_TEXT 3 + MSG_EN_FONT_STYLE_MODIFER_NAME PMingLiU"/>
    <w:basedOn w:val="16"/>
    <w:uiPriority w:val="99"/>
    <w:rPr>
      <w:rFonts w:hint="eastAsia" w:ascii="PMingLiU" w:hAnsi="Arial" w:eastAsia="PMingLiU" w:cs="PMingLiU"/>
      <w:sz w:val="26"/>
      <w:szCs w:val="26"/>
      <w:shd w:val="clear" w:color="auto" w:fill="FFFFFF"/>
      <w:lang w:eastAsia="en-US"/>
    </w:rPr>
  </w:style>
  <w:style w:type="character" w:customStyle="1" w:styleId="16">
    <w:name w:val="MSG_EN_FONT_STYLE_NAME_TEMPLATE_ROLE_NUMBER MSG_EN_FONT_STYLE_NAME_BY_ROLE_TEXT 3_"/>
    <w:basedOn w:val="6"/>
    <w:link w:val="17"/>
    <w:qFormat/>
    <w:locked/>
    <w:uiPriority w:val="99"/>
    <w:rPr>
      <w:rFonts w:ascii="Arial" w:hAnsi="Arial" w:cs="Arial"/>
      <w:shd w:val="clear" w:color="auto" w:fill="FFFFFF"/>
      <w:lang w:eastAsia="en-US"/>
    </w:rPr>
  </w:style>
  <w:style w:type="paragraph" w:customStyle="1" w:styleId="17">
    <w:name w:val="MSG_EN_FONT_STYLE_NAME_TEMPLATE_ROLE_NUMBER MSG_EN_FONT_STYLE_NAME_BY_ROLE_TEXT 3"/>
    <w:basedOn w:val="1"/>
    <w:link w:val="16"/>
    <w:qFormat/>
    <w:uiPriority w:val="99"/>
    <w:pPr>
      <w:shd w:val="clear" w:color="auto" w:fill="FFFFFF"/>
      <w:spacing w:before="300" w:after="400" w:line="268" w:lineRule="exact"/>
      <w:jc w:val="left"/>
    </w:pPr>
    <w:rPr>
      <w:rFonts w:ascii="Arial" w:hAnsi="Arial" w:cs="Arial" w:eastAsiaTheme="minorEastAsia"/>
      <w:szCs w:val="22"/>
      <w:lang w:eastAsia="en-US"/>
    </w:rPr>
  </w:style>
  <w:style w:type="character" w:customStyle="1" w:styleId="18">
    <w:name w:val="MSG_EN_FONT_STYLE_NAME_TEMPLATE_ROLE_LEVEL MSG_EN_FONT_STYLE_NAME_BY_ROLE_HEADING 2_"/>
    <w:basedOn w:val="6"/>
    <w:link w:val="19"/>
    <w:qFormat/>
    <w:locked/>
    <w:uiPriority w:val="99"/>
    <w:rPr>
      <w:rFonts w:ascii="PMingLiU" w:hAnsi="PMingLiU" w:eastAsia="PMingLiU" w:cs="PMingLiU"/>
      <w:sz w:val="30"/>
      <w:szCs w:val="30"/>
      <w:shd w:val="clear" w:color="auto" w:fill="FFFFFF"/>
    </w:rPr>
  </w:style>
  <w:style w:type="paragraph" w:customStyle="1" w:styleId="19">
    <w:name w:val="MSG_EN_FONT_STYLE_NAME_TEMPLATE_ROLE_LEVEL MSG_EN_FONT_STYLE_NAME_BY_ROLE_HEADING 2"/>
    <w:basedOn w:val="1"/>
    <w:link w:val="18"/>
    <w:qFormat/>
    <w:uiPriority w:val="99"/>
    <w:pPr>
      <w:shd w:val="clear" w:color="auto" w:fill="FFFFFF"/>
      <w:spacing w:before="980" w:line="610" w:lineRule="exact"/>
      <w:ind w:firstLine="1600"/>
      <w:jc w:val="left"/>
      <w:outlineLvl w:val="1"/>
    </w:pPr>
    <w:rPr>
      <w:rFonts w:ascii="PMingLiU" w:hAnsi="PMingLiU" w:eastAsia="PMingLiU" w:cs="PMingLiU"/>
      <w:sz w:val="30"/>
      <w:szCs w:val="30"/>
    </w:rPr>
  </w:style>
  <w:style w:type="character" w:customStyle="1" w:styleId="20">
    <w:name w:val="MSG_EN_FONT_STYLE_NAME_TEMPLATE_ROLE_NUMBER MSG_EN_FONT_STYLE_NAME_BY_ROLE_TEXT 22"/>
    <w:basedOn w:val="10"/>
    <w:qFormat/>
    <w:uiPriority w:val="99"/>
    <w:rPr>
      <w:rFonts w:ascii="PMingLiU" w:hAnsi="PMingLiU" w:eastAsia="PMingLiU" w:cs="PMingLiU"/>
      <w:color w:val="34333A"/>
      <w:sz w:val="26"/>
      <w:szCs w:val="26"/>
      <w:shd w:val="clear" w:color="auto" w:fill="FFFFFF"/>
    </w:rPr>
  </w:style>
  <w:style w:type="character" w:customStyle="1" w:styleId="21">
    <w:name w:val="MSG_EN_FONT_STYLE_NAME_TEMPLATE_ROLE_NUMBER MSG_EN_FONT_STYLE_NAME_BY_ROLE_TEXT 2 + MSG_EN_FONT_STYLE_MODIFER_SIZE 101"/>
    <w:basedOn w:val="10"/>
    <w:qFormat/>
    <w:uiPriority w:val="99"/>
    <w:rPr>
      <w:rFonts w:ascii="PMingLiU" w:hAnsi="PMingLiU" w:eastAsia="PMingLiU" w:cs="PMingLiU"/>
      <w:color w:val="34333A"/>
      <w:spacing w:val="30"/>
      <w:sz w:val="20"/>
      <w:szCs w:val="20"/>
      <w:shd w:val="clear" w:color="auto" w:fill="FFFFFF"/>
    </w:rPr>
  </w:style>
  <w:style w:type="character" w:customStyle="1" w:styleId="22">
    <w:name w:val="MSG_EN_FONT_STYLE_NAME_TEMPLATE_ROLE_NUMBER MSG_EN_FONT_STYLE_NAME_BY_ROLE_TEXT 2 + MSG_EN_FONT_STYLE_MODIFER_SIZE 10"/>
    <w:basedOn w:val="10"/>
    <w:qFormat/>
    <w:uiPriority w:val="99"/>
    <w:rPr>
      <w:rFonts w:ascii="PMingLiU" w:hAnsi="PMingLiU" w:eastAsia="PMingLiU" w:cs="PMingLiU"/>
      <w:spacing w:val="30"/>
      <w:sz w:val="20"/>
      <w:szCs w:val="20"/>
      <w:shd w:val="clear" w:color="auto" w:fill="FFFFFF"/>
    </w:rPr>
  </w:style>
  <w:style w:type="character" w:customStyle="1" w:styleId="23">
    <w:name w:val="MSG_EN_FONT_STYLE_NAME_TEMPLATE_ROLE_NUMBER MSG_EN_FONT_STYLE_NAME_BY_ROLE_TEXT 2 + MSG_EN_FONT_STYLE_MODIFER_SIZE 9.5"/>
    <w:basedOn w:val="10"/>
    <w:qFormat/>
    <w:uiPriority w:val="99"/>
    <w:rPr>
      <w:rFonts w:ascii="PMingLiU" w:hAnsi="PMingLiU" w:eastAsia="PMingLiU" w:cs="PMingLiU"/>
      <w:sz w:val="19"/>
      <w:szCs w:val="19"/>
      <w:shd w:val="clear" w:color="auto" w:fill="FFFFFF"/>
    </w:rPr>
  </w:style>
  <w:style w:type="character" w:customStyle="1" w:styleId="24">
    <w:name w:val="MSG_EN_FONT_STYLE_NAME_TEMPLATE_ROLE_LEVEL MSG_EN_FONT_STYLE_NAME_BY_ROLE_HEADING 2 + MSG_EN_FONT_STYLE_MODIFER_SIZE 13"/>
    <w:basedOn w:val="18"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character" w:customStyle="1" w:styleId="25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1</Pages>
  <Words>143</Words>
  <Characters>816</Characters>
  <Lines>6</Lines>
  <Paragraphs>1</Paragraphs>
  <TotalTime>1</TotalTime>
  <ScaleCrop>false</ScaleCrop>
  <LinksUpToDate>false</LinksUpToDate>
  <CharactersWithSpaces>958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2020-06-22T02:13:00Z</dcterms:created>
  <dc:creator>Sangfor</dc:creator>
  <cp:lastModifiedBy>Administrator</cp:lastModifiedBy>
  <cp:lastPrinted>2020-06-18T08:56:00Z</cp:lastPrinted>
  <dcterms:modified xsi:type="dcterms:W3CDTF">2020-07-06T09:09:04Z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