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F44B3" w14:textId="025A880C" w:rsidR="00CA732A" w:rsidRDefault="00623D45" w:rsidP="00623D45">
      <w:pPr>
        <w:jc w:val="center"/>
        <w:rPr>
          <w:b/>
          <w:bCs/>
          <w:sz w:val="36"/>
          <w:szCs w:val="36"/>
        </w:rPr>
      </w:pPr>
      <w:r w:rsidRPr="00623D45">
        <w:rPr>
          <w:rFonts w:hint="eastAsia"/>
          <w:b/>
          <w:bCs/>
          <w:sz w:val="36"/>
          <w:szCs w:val="36"/>
        </w:rPr>
        <w:t>《海底两万里》研究性学习</w:t>
      </w:r>
    </w:p>
    <w:p w14:paraId="6621EAAE" w14:textId="2FC8122B" w:rsidR="00623D45" w:rsidRDefault="00623D45" w:rsidP="00623D45">
      <w:pPr>
        <w:jc w:val="center"/>
        <w:rPr>
          <w:b/>
          <w:bCs/>
          <w:sz w:val="36"/>
          <w:szCs w:val="36"/>
        </w:rPr>
      </w:pPr>
    </w:p>
    <w:p w14:paraId="296DBDDC" w14:textId="77777777" w:rsidR="00623D45" w:rsidRPr="00623D45" w:rsidRDefault="00623D45" w:rsidP="00623D45">
      <w:pPr>
        <w:jc w:val="center"/>
        <w:rPr>
          <w:b/>
          <w:bCs/>
          <w:sz w:val="36"/>
          <w:szCs w:val="36"/>
        </w:rPr>
      </w:pPr>
    </w:p>
    <w:p w14:paraId="62915376" w14:textId="48E77400" w:rsidR="00623D45" w:rsidRPr="00623D45" w:rsidRDefault="00623D45" w:rsidP="00623D45">
      <w:pPr>
        <w:jc w:val="center"/>
        <w:rPr>
          <w:rFonts w:ascii="宋体" w:eastAsia="宋体" w:hAnsi="宋体"/>
          <w:sz w:val="48"/>
          <w:szCs w:val="48"/>
        </w:rPr>
      </w:pPr>
      <w:r w:rsidRPr="00623D45">
        <w:rPr>
          <w:rFonts w:ascii="宋体" w:eastAsia="宋体" w:hAnsi="宋体" w:hint="eastAsia"/>
          <w:sz w:val="48"/>
          <w:szCs w:val="48"/>
        </w:rPr>
        <w:t>开</w:t>
      </w:r>
    </w:p>
    <w:p w14:paraId="23E95363" w14:textId="72196A46" w:rsidR="00623D45" w:rsidRDefault="00623D45" w:rsidP="00623D45">
      <w:pPr>
        <w:rPr>
          <w:rFonts w:ascii="宋体" w:eastAsia="宋体" w:hAnsi="宋体"/>
          <w:sz w:val="48"/>
          <w:szCs w:val="48"/>
        </w:rPr>
      </w:pPr>
    </w:p>
    <w:p w14:paraId="540EF8F6" w14:textId="77777777" w:rsidR="00623D45" w:rsidRPr="00623D45" w:rsidRDefault="00623D45" w:rsidP="00623D45">
      <w:pPr>
        <w:rPr>
          <w:rFonts w:ascii="宋体" w:eastAsia="宋体" w:hAnsi="宋体"/>
          <w:sz w:val="48"/>
          <w:szCs w:val="48"/>
        </w:rPr>
      </w:pPr>
    </w:p>
    <w:p w14:paraId="13BA60C0" w14:textId="1CE0ABD9" w:rsidR="00623D45" w:rsidRPr="00623D45" w:rsidRDefault="00623D45" w:rsidP="00623D45">
      <w:pPr>
        <w:jc w:val="center"/>
        <w:rPr>
          <w:rFonts w:ascii="宋体" w:eastAsia="宋体" w:hAnsi="宋体"/>
          <w:sz w:val="48"/>
          <w:szCs w:val="48"/>
        </w:rPr>
      </w:pPr>
      <w:r w:rsidRPr="00623D45">
        <w:rPr>
          <w:rFonts w:ascii="宋体" w:eastAsia="宋体" w:hAnsi="宋体" w:hint="eastAsia"/>
          <w:sz w:val="48"/>
          <w:szCs w:val="48"/>
        </w:rPr>
        <w:t>题</w:t>
      </w:r>
    </w:p>
    <w:p w14:paraId="712EF432" w14:textId="5D71E72F" w:rsidR="00623D45" w:rsidRDefault="00623D45" w:rsidP="00623D45">
      <w:pPr>
        <w:rPr>
          <w:rFonts w:ascii="宋体" w:eastAsia="宋体" w:hAnsi="宋体"/>
          <w:sz w:val="48"/>
          <w:szCs w:val="48"/>
        </w:rPr>
      </w:pPr>
    </w:p>
    <w:p w14:paraId="75BECC8A" w14:textId="77777777" w:rsidR="00623D45" w:rsidRPr="00623D45" w:rsidRDefault="00623D45" w:rsidP="00623D45">
      <w:pPr>
        <w:rPr>
          <w:rFonts w:ascii="宋体" w:eastAsia="宋体" w:hAnsi="宋体"/>
          <w:sz w:val="48"/>
          <w:szCs w:val="48"/>
        </w:rPr>
      </w:pPr>
    </w:p>
    <w:p w14:paraId="565AA2DD" w14:textId="722D5CED" w:rsidR="00623D45" w:rsidRPr="00623D45" w:rsidRDefault="00623D45" w:rsidP="00623D45">
      <w:pPr>
        <w:jc w:val="center"/>
        <w:rPr>
          <w:rFonts w:ascii="宋体" w:eastAsia="宋体" w:hAnsi="宋体"/>
          <w:sz w:val="48"/>
          <w:szCs w:val="48"/>
        </w:rPr>
      </w:pPr>
      <w:r w:rsidRPr="00623D45">
        <w:rPr>
          <w:rFonts w:ascii="宋体" w:eastAsia="宋体" w:hAnsi="宋体" w:hint="eastAsia"/>
          <w:sz w:val="48"/>
          <w:szCs w:val="48"/>
        </w:rPr>
        <w:t>报</w:t>
      </w:r>
    </w:p>
    <w:p w14:paraId="0E9E94C8" w14:textId="33B9BB80" w:rsidR="00623D45" w:rsidRDefault="00623D45" w:rsidP="00623D45">
      <w:pPr>
        <w:rPr>
          <w:rFonts w:ascii="宋体" w:eastAsia="宋体" w:hAnsi="宋体"/>
          <w:sz w:val="48"/>
          <w:szCs w:val="48"/>
        </w:rPr>
      </w:pPr>
    </w:p>
    <w:p w14:paraId="775AF098" w14:textId="77777777" w:rsidR="00623D45" w:rsidRPr="00623D45" w:rsidRDefault="00623D45" w:rsidP="00623D45">
      <w:pPr>
        <w:rPr>
          <w:rFonts w:ascii="宋体" w:eastAsia="宋体" w:hAnsi="宋体"/>
          <w:sz w:val="48"/>
          <w:szCs w:val="48"/>
        </w:rPr>
      </w:pPr>
    </w:p>
    <w:p w14:paraId="67B0A63E" w14:textId="76CCE1EA" w:rsidR="00623D45" w:rsidRDefault="00623D45" w:rsidP="00623D45">
      <w:pPr>
        <w:jc w:val="center"/>
        <w:rPr>
          <w:rFonts w:ascii="宋体" w:eastAsia="宋体" w:hAnsi="宋体"/>
          <w:sz w:val="48"/>
          <w:szCs w:val="48"/>
        </w:rPr>
      </w:pPr>
      <w:r w:rsidRPr="00623D45">
        <w:rPr>
          <w:rFonts w:ascii="宋体" w:eastAsia="宋体" w:hAnsi="宋体" w:hint="eastAsia"/>
          <w:sz w:val="48"/>
          <w:szCs w:val="48"/>
        </w:rPr>
        <w:t>告</w:t>
      </w:r>
    </w:p>
    <w:p w14:paraId="2D03C106" w14:textId="0410D621" w:rsidR="00623D45" w:rsidRDefault="00623D45" w:rsidP="00623D45">
      <w:pPr>
        <w:jc w:val="center"/>
        <w:rPr>
          <w:rFonts w:ascii="宋体" w:eastAsia="宋体" w:hAnsi="宋体"/>
          <w:sz w:val="48"/>
          <w:szCs w:val="48"/>
        </w:rPr>
      </w:pPr>
    </w:p>
    <w:p w14:paraId="14F36664" w14:textId="77777777" w:rsidR="00623D45" w:rsidRPr="00623D45" w:rsidRDefault="00623D45" w:rsidP="00623D45">
      <w:pPr>
        <w:jc w:val="center"/>
        <w:rPr>
          <w:rFonts w:ascii="宋体" w:eastAsia="宋体" w:hAnsi="宋体"/>
          <w:sz w:val="48"/>
          <w:szCs w:val="48"/>
        </w:rPr>
      </w:pPr>
    </w:p>
    <w:p w14:paraId="727572C6" w14:textId="60EBE19D" w:rsidR="00623D45" w:rsidRPr="00623D45" w:rsidRDefault="00623D45" w:rsidP="00623D45">
      <w:pPr>
        <w:jc w:val="center"/>
        <w:rPr>
          <w:rFonts w:ascii="楷体" w:eastAsia="楷体" w:hAnsi="楷体"/>
          <w:sz w:val="24"/>
          <w:szCs w:val="24"/>
        </w:rPr>
      </w:pPr>
      <w:r w:rsidRPr="00623D45">
        <w:rPr>
          <w:rFonts w:ascii="楷体" w:eastAsia="楷体" w:hAnsi="楷体" w:hint="eastAsia"/>
          <w:sz w:val="24"/>
          <w:szCs w:val="24"/>
        </w:rPr>
        <w:t>主持人：王妙尤、杨雪笛</w:t>
      </w:r>
    </w:p>
    <w:p w14:paraId="543B3D1E" w14:textId="0F3FEA2C" w:rsidR="00623D45" w:rsidRPr="00623D45" w:rsidRDefault="00623D45" w:rsidP="00623D45">
      <w:pPr>
        <w:jc w:val="center"/>
        <w:rPr>
          <w:rFonts w:ascii="楷体" w:eastAsia="楷体" w:hAnsi="楷体"/>
          <w:sz w:val="24"/>
          <w:szCs w:val="24"/>
        </w:rPr>
      </w:pPr>
      <w:r w:rsidRPr="00623D45">
        <w:rPr>
          <w:rFonts w:ascii="楷体" w:eastAsia="楷体" w:hAnsi="楷体" w:hint="eastAsia"/>
          <w:sz w:val="24"/>
          <w:szCs w:val="24"/>
        </w:rPr>
        <w:t>成员：商佳宁、王孝玹、陆杭、胡贺然</w:t>
      </w:r>
    </w:p>
    <w:p w14:paraId="2207425F" w14:textId="26B25918" w:rsidR="00623D45" w:rsidRPr="00623D45" w:rsidRDefault="00623D45" w:rsidP="00623D45">
      <w:pPr>
        <w:jc w:val="center"/>
        <w:rPr>
          <w:rFonts w:ascii="楷体" w:eastAsia="楷体" w:hAnsi="楷体"/>
          <w:sz w:val="24"/>
          <w:szCs w:val="24"/>
        </w:rPr>
      </w:pPr>
      <w:r w:rsidRPr="00623D45">
        <w:rPr>
          <w:rFonts w:ascii="楷体" w:eastAsia="楷体" w:hAnsi="楷体" w:hint="eastAsia"/>
          <w:sz w:val="24"/>
          <w:szCs w:val="24"/>
        </w:rPr>
        <w:t>指导教师：王述军</w:t>
      </w:r>
    </w:p>
    <w:p w14:paraId="2310B401" w14:textId="19D830F8" w:rsidR="00623D45" w:rsidRPr="00623D45" w:rsidRDefault="00623D45" w:rsidP="00623D45">
      <w:pPr>
        <w:jc w:val="center"/>
        <w:rPr>
          <w:rFonts w:ascii="楷体" w:eastAsia="楷体" w:hAnsi="楷体"/>
          <w:sz w:val="24"/>
          <w:szCs w:val="24"/>
        </w:rPr>
      </w:pPr>
      <w:r w:rsidRPr="00623D45">
        <w:rPr>
          <w:rFonts w:ascii="楷体" w:eastAsia="楷体" w:hAnsi="楷体" w:hint="eastAsia"/>
          <w:sz w:val="24"/>
          <w:szCs w:val="24"/>
        </w:rPr>
        <w:t>中国矿业大学附属中学初二（3）班</w:t>
      </w:r>
    </w:p>
    <w:p w14:paraId="023CD9B1" w14:textId="73781478" w:rsidR="00623D45" w:rsidRPr="00623D45" w:rsidRDefault="00623D45" w:rsidP="00623D45">
      <w:pPr>
        <w:jc w:val="center"/>
        <w:rPr>
          <w:sz w:val="24"/>
          <w:szCs w:val="24"/>
        </w:rPr>
      </w:pPr>
    </w:p>
    <w:p w14:paraId="60B63023" w14:textId="486198E3" w:rsidR="00623D45" w:rsidRDefault="00623D45" w:rsidP="00623D45">
      <w:pPr>
        <w:jc w:val="center"/>
        <w:rPr>
          <w:sz w:val="30"/>
          <w:szCs w:val="30"/>
        </w:rPr>
      </w:pPr>
    </w:p>
    <w:p w14:paraId="63332510" w14:textId="3C21C688" w:rsidR="00623D45" w:rsidRDefault="00623D45" w:rsidP="00623D45">
      <w:pPr>
        <w:jc w:val="center"/>
        <w:rPr>
          <w:sz w:val="30"/>
          <w:szCs w:val="30"/>
        </w:rPr>
      </w:pPr>
    </w:p>
    <w:p w14:paraId="76CA2293" w14:textId="439D5312" w:rsidR="00623D45" w:rsidRDefault="00623D45" w:rsidP="00623D45">
      <w:pPr>
        <w:jc w:val="center"/>
        <w:rPr>
          <w:sz w:val="30"/>
          <w:szCs w:val="30"/>
        </w:rPr>
      </w:pPr>
    </w:p>
    <w:p w14:paraId="0588A226" w14:textId="65C13FA7" w:rsidR="00623D45" w:rsidRDefault="00623D45" w:rsidP="00623D45">
      <w:pPr>
        <w:jc w:val="center"/>
        <w:rPr>
          <w:sz w:val="30"/>
          <w:szCs w:val="30"/>
        </w:rPr>
      </w:pPr>
    </w:p>
    <w:p w14:paraId="41B3DE2F" w14:textId="2C5F75DC" w:rsidR="00623D45" w:rsidRDefault="00623D45" w:rsidP="00623D45">
      <w:pPr>
        <w:jc w:val="center"/>
        <w:rPr>
          <w:sz w:val="30"/>
          <w:szCs w:val="30"/>
        </w:rPr>
      </w:pPr>
    </w:p>
    <w:p w14:paraId="30ABB932" w14:textId="292273C7" w:rsidR="00623D45" w:rsidRDefault="00623D45" w:rsidP="00623D45">
      <w:pPr>
        <w:jc w:val="left"/>
        <w:rPr>
          <w:rFonts w:ascii="黑体" w:eastAsia="黑体" w:hAnsi="黑体"/>
          <w:sz w:val="32"/>
          <w:szCs w:val="32"/>
        </w:rPr>
      </w:pPr>
      <w:r w:rsidRPr="00623D45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课题背景</w:t>
      </w:r>
    </w:p>
    <w:p w14:paraId="7A4A7842" w14:textId="5FCB3CC4" w:rsidR="00623D45" w:rsidRDefault="00623D45" w:rsidP="00623D45">
      <w:pPr>
        <w:pStyle w:val="paragraph4sbbx1"/>
        <w:rPr>
          <w:rFonts w:ascii="黑体" w:eastAsia="黑体" w:hAnsi="黑体"/>
          <w:sz w:val="28"/>
          <w:szCs w:val="28"/>
        </w:rPr>
      </w:pPr>
      <w:r w:rsidRPr="00623D45">
        <w:rPr>
          <w:rFonts w:ascii="黑体" w:eastAsia="黑体" w:hAnsi="黑体" w:hint="eastAsia"/>
          <w:sz w:val="28"/>
          <w:szCs w:val="28"/>
        </w:rPr>
        <w:t>《海底两万里》</w:t>
      </w:r>
      <w:r w:rsidRPr="00623D45">
        <w:rPr>
          <w:rFonts w:ascii="黑体" w:eastAsia="黑体" w:hAnsi="黑体"/>
          <w:sz w:val="28"/>
          <w:szCs w:val="28"/>
        </w:rPr>
        <w:t>这部优秀的科幻小说</w:t>
      </w:r>
      <w:r w:rsidRPr="00623D45">
        <w:rPr>
          <w:rFonts w:ascii="黑体" w:eastAsia="黑体" w:hAnsi="黑体" w:hint="eastAsia"/>
          <w:sz w:val="28"/>
          <w:szCs w:val="28"/>
        </w:rPr>
        <w:t>作为科幻文坛上的巨著，</w:t>
      </w:r>
      <w:r w:rsidRPr="00623D45">
        <w:rPr>
          <w:rFonts w:ascii="黑体" w:eastAsia="黑体" w:hAnsi="黑体"/>
          <w:sz w:val="28"/>
          <w:szCs w:val="28"/>
        </w:rPr>
        <w:t>以曲折迷人的方式</w:t>
      </w:r>
      <w:r w:rsidRPr="00623D45">
        <w:rPr>
          <w:rFonts w:ascii="黑体" w:eastAsia="黑体" w:hAnsi="黑体" w:hint="eastAsia"/>
          <w:sz w:val="28"/>
          <w:szCs w:val="28"/>
        </w:rPr>
        <w:t>讲述了一段惊心动魄的旅行，</w:t>
      </w:r>
      <w:r w:rsidRPr="00623D45">
        <w:rPr>
          <w:rFonts w:ascii="黑体" w:eastAsia="黑体" w:hAnsi="黑体"/>
          <w:sz w:val="28"/>
          <w:szCs w:val="28"/>
        </w:rPr>
        <w:t>赞美了探险家的勇气和大海的美丽。它告诉我们，大海是一个神秘而多彩的世界，充满了未知和探索的机会。在海里，我们可以发现新的世界，探索未知的领域，体验与陆地上完全不同的体验。海洋的曲折迷人之处在于它的多样性和变化无常，这</w:t>
      </w:r>
      <w:r>
        <w:rPr>
          <w:rFonts w:ascii="黑体" w:eastAsia="黑体" w:hAnsi="黑体" w:hint="eastAsia"/>
          <w:sz w:val="28"/>
          <w:szCs w:val="28"/>
        </w:rPr>
        <w:t>本著作</w:t>
      </w:r>
      <w:r w:rsidRPr="00623D45">
        <w:rPr>
          <w:rFonts w:ascii="黑体" w:eastAsia="黑体" w:hAnsi="黑体"/>
          <w:sz w:val="28"/>
          <w:szCs w:val="28"/>
        </w:rPr>
        <w:t>也让我们感受到人类对于未知世界的好奇心和探索精神。海洋将是人类的另一个自由世界，充满了无限的可能性和想象力。</w:t>
      </w:r>
    </w:p>
    <w:p w14:paraId="12E7160E" w14:textId="4645CB50" w:rsidR="00623D45" w:rsidRDefault="00623D45" w:rsidP="00623D45">
      <w:pPr>
        <w:pStyle w:val="paragraph4sbbx1"/>
        <w:rPr>
          <w:rFonts w:ascii="黑体" w:eastAsia="黑体" w:hAnsi="黑体"/>
          <w:sz w:val="28"/>
          <w:szCs w:val="28"/>
        </w:rPr>
      </w:pPr>
    </w:p>
    <w:p w14:paraId="1656321F" w14:textId="33A3A826" w:rsidR="00623D45" w:rsidRPr="00623D45" w:rsidRDefault="00623D45" w:rsidP="00623D45">
      <w:pPr>
        <w:pStyle w:val="paragraph4sbbx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二、研究目的及意义</w:t>
      </w:r>
    </w:p>
    <w:p w14:paraId="483268D2" w14:textId="6187D6A5" w:rsidR="00623D45" w:rsidRPr="00623D45" w:rsidRDefault="00623D45" w:rsidP="00623D45">
      <w:pPr>
        <w:pStyle w:val="a3"/>
        <w:rPr>
          <w:rFonts w:ascii="黑体" w:eastAsia="黑体" w:hAnsi="黑体"/>
          <w:sz w:val="28"/>
          <w:szCs w:val="28"/>
        </w:rPr>
      </w:pPr>
      <w:r w:rsidRPr="00623D45">
        <w:rPr>
          <w:rFonts w:ascii="黑体" w:eastAsia="黑体" w:hAnsi="黑体"/>
          <w:sz w:val="28"/>
          <w:szCs w:val="28"/>
        </w:rPr>
        <w:t>本研究</w:t>
      </w:r>
      <w:r w:rsidRPr="00623D45">
        <w:rPr>
          <w:rFonts w:ascii="黑体" w:eastAsia="黑体" w:hAnsi="黑体" w:hint="eastAsia"/>
          <w:sz w:val="28"/>
          <w:szCs w:val="28"/>
        </w:rPr>
        <w:t>性学习</w:t>
      </w:r>
      <w:r w:rsidRPr="00623D45">
        <w:rPr>
          <w:rFonts w:ascii="黑体" w:eastAsia="黑体" w:hAnsi="黑体"/>
          <w:sz w:val="28"/>
          <w:szCs w:val="28"/>
        </w:rPr>
        <w:t>的目的是通过深入分析凡尔纳的《海底两万里》，揭示其独特的文学</w:t>
      </w:r>
      <w:r w:rsidRPr="00623D45">
        <w:rPr>
          <w:rFonts w:ascii="黑体" w:eastAsia="黑体" w:hAnsi="黑体" w:hint="eastAsia"/>
          <w:sz w:val="28"/>
          <w:szCs w:val="28"/>
        </w:rPr>
        <w:t>魅力</w:t>
      </w:r>
      <w:r w:rsidRPr="00623D45">
        <w:rPr>
          <w:rFonts w:ascii="黑体" w:eastAsia="黑体" w:hAnsi="黑体"/>
          <w:sz w:val="28"/>
          <w:szCs w:val="28"/>
        </w:rPr>
        <w:t>。</w:t>
      </w:r>
      <w:r>
        <w:rPr>
          <w:rFonts w:ascii="黑体" w:eastAsia="黑体" w:hAnsi="黑体" w:hint="eastAsia"/>
          <w:sz w:val="28"/>
          <w:szCs w:val="28"/>
        </w:rPr>
        <w:t>研究</w:t>
      </w:r>
      <w:r w:rsidRPr="00623D45">
        <w:rPr>
          <w:rFonts w:ascii="黑体" w:eastAsia="黑体" w:hAnsi="黑体"/>
          <w:sz w:val="28"/>
          <w:szCs w:val="28"/>
        </w:rPr>
        <w:t>将</w:t>
      </w:r>
      <w:r w:rsidRPr="00623D45">
        <w:rPr>
          <w:rFonts w:ascii="黑体" w:eastAsia="黑体" w:hAnsi="黑体" w:hint="eastAsia"/>
          <w:sz w:val="28"/>
          <w:szCs w:val="28"/>
        </w:rPr>
        <w:t>从文章内容及写法，</w:t>
      </w:r>
      <w:r w:rsidRPr="00623D45">
        <w:rPr>
          <w:rFonts w:ascii="黑体" w:eastAsia="黑体" w:hAnsi="黑体"/>
          <w:sz w:val="28"/>
          <w:szCs w:val="28"/>
        </w:rPr>
        <w:t>研究凡尔</w:t>
      </w:r>
      <w:proofErr w:type="gramStart"/>
      <w:r w:rsidRPr="00623D45">
        <w:rPr>
          <w:rFonts w:ascii="黑体" w:eastAsia="黑体" w:hAnsi="黑体"/>
          <w:sz w:val="28"/>
          <w:szCs w:val="28"/>
        </w:rPr>
        <w:t>纳</w:t>
      </w:r>
      <w:r w:rsidRPr="00623D45">
        <w:rPr>
          <w:rFonts w:ascii="黑体" w:eastAsia="黑体" w:hAnsi="黑体" w:hint="eastAsia"/>
          <w:sz w:val="28"/>
          <w:szCs w:val="28"/>
        </w:rPr>
        <w:t>如何</w:t>
      </w:r>
      <w:proofErr w:type="gramEnd"/>
      <w:r w:rsidRPr="00623D45">
        <w:rPr>
          <w:rFonts w:ascii="黑体" w:eastAsia="黑体" w:hAnsi="黑体" w:hint="eastAsia"/>
          <w:sz w:val="28"/>
          <w:szCs w:val="28"/>
        </w:rPr>
        <w:t>在故事中通过刻画主人公性格、构建主要路线、插入生物学知识、打造故事环境等方法，牵引万千读者踏上“诺第留斯号”，探寻那片未知的神秘海洋。</w:t>
      </w:r>
    </w:p>
    <w:p w14:paraId="0A387ED0" w14:textId="287688C8" w:rsidR="00623D45" w:rsidRDefault="00623D45" w:rsidP="00623D45">
      <w:pPr>
        <w:pStyle w:val="paragraph4sbbx1"/>
        <w:rPr>
          <w:rFonts w:ascii="黑体" w:eastAsia="黑体" w:hAnsi="黑体"/>
          <w:sz w:val="28"/>
          <w:szCs w:val="28"/>
        </w:rPr>
      </w:pPr>
    </w:p>
    <w:p w14:paraId="4DD9FC97" w14:textId="6EA74EDE" w:rsidR="00E626E6" w:rsidRDefault="00623D45" w:rsidP="00623D45">
      <w:pPr>
        <w:pStyle w:val="paragraph4sbbx1"/>
        <w:rPr>
          <w:rFonts w:ascii="黑体" w:eastAsia="黑体" w:hAnsi="黑体"/>
          <w:sz w:val="32"/>
          <w:szCs w:val="32"/>
        </w:rPr>
      </w:pPr>
      <w:r w:rsidRPr="00E626E6">
        <w:rPr>
          <w:rFonts w:ascii="黑体" w:eastAsia="黑体" w:hAnsi="黑体" w:hint="eastAsia"/>
          <w:sz w:val="32"/>
          <w:szCs w:val="32"/>
        </w:rPr>
        <w:t>三、</w:t>
      </w:r>
      <w:r w:rsidR="00E626E6" w:rsidRPr="00E626E6">
        <w:rPr>
          <w:rFonts w:ascii="黑体" w:eastAsia="黑体" w:hAnsi="黑体" w:hint="eastAsia"/>
          <w:sz w:val="32"/>
          <w:szCs w:val="32"/>
        </w:rPr>
        <w:t>任务分工</w:t>
      </w:r>
    </w:p>
    <w:p w14:paraId="23899AED" w14:textId="1FDF0F18" w:rsidR="00E626E6" w:rsidRDefault="00E626E6" w:rsidP="00623D45">
      <w:pPr>
        <w:pStyle w:val="paragraph4sbbx1"/>
        <w:rPr>
          <w:rFonts w:ascii="黑体" w:eastAsia="黑体" w:hAnsi="黑体"/>
          <w:sz w:val="28"/>
          <w:szCs w:val="28"/>
        </w:rPr>
      </w:pPr>
      <w:r w:rsidRPr="00E626E6">
        <w:rPr>
          <w:rFonts w:ascii="黑体" w:eastAsia="黑体" w:hAnsi="黑体" w:hint="eastAsia"/>
          <w:sz w:val="28"/>
          <w:szCs w:val="28"/>
        </w:rPr>
        <w:lastRenderedPageBreak/>
        <w:t>1.研究步骤</w:t>
      </w:r>
    </w:p>
    <w:p w14:paraId="457CD949" w14:textId="77777777" w:rsidR="00E626E6" w:rsidRPr="00E626E6" w:rsidRDefault="00E626E6" w:rsidP="00E626E6">
      <w:pPr>
        <w:pStyle w:val="a3"/>
        <w:rPr>
          <w:rFonts w:ascii="黑体" w:eastAsia="黑体" w:hAnsi="黑体"/>
          <w:sz w:val="28"/>
          <w:szCs w:val="28"/>
        </w:rPr>
      </w:pPr>
      <w:r w:rsidRPr="00E626E6">
        <w:rPr>
          <w:rFonts w:ascii="黑体" w:eastAsia="黑体" w:hAnsi="黑体" w:hint="eastAsia"/>
          <w:sz w:val="28"/>
          <w:szCs w:val="28"/>
        </w:rPr>
        <w:t>（1）小组内四名成员分别从四个角度选择主题。</w:t>
      </w:r>
    </w:p>
    <w:p w14:paraId="61A8A67A" w14:textId="77777777" w:rsidR="00E626E6" w:rsidRPr="00E626E6" w:rsidRDefault="00E626E6" w:rsidP="00E626E6">
      <w:pPr>
        <w:pStyle w:val="a3"/>
        <w:rPr>
          <w:rFonts w:ascii="黑体" w:eastAsia="黑体" w:hAnsi="黑体"/>
          <w:sz w:val="28"/>
          <w:szCs w:val="28"/>
        </w:rPr>
      </w:pPr>
      <w:r w:rsidRPr="00E626E6">
        <w:rPr>
          <w:rFonts w:ascii="黑体" w:eastAsia="黑体" w:hAnsi="黑体" w:hint="eastAsia"/>
          <w:sz w:val="28"/>
          <w:szCs w:val="28"/>
        </w:rPr>
        <w:t>（2）根据自己的主题搜集资料，撰写报告。</w:t>
      </w:r>
    </w:p>
    <w:p w14:paraId="1E0771CF" w14:textId="77777777" w:rsidR="00E626E6" w:rsidRPr="00E626E6" w:rsidRDefault="00E626E6" w:rsidP="00E626E6">
      <w:pPr>
        <w:pStyle w:val="a3"/>
        <w:rPr>
          <w:rFonts w:ascii="黑体" w:eastAsia="黑体" w:hAnsi="黑体"/>
          <w:sz w:val="28"/>
          <w:szCs w:val="28"/>
        </w:rPr>
      </w:pPr>
      <w:r w:rsidRPr="00E626E6">
        <w:rPr>
          <w:rFonts w:ascii="黑体" w:eastAsia="黑体" w:hAnsi="黑体" w:hint="eastAsia"/>
          <w:sz w:val="28"/>
          <w:szCs w:val="28"/>
        </w:rPr>
        <w:t>（3）根据成员的研究性学习进行整理汇总</w:t>
      </w:r>
    </w:p>
    <w:p w14:paraId="1EA5E3B9" w14:textId="77777777" w:rsidR="00E626E6" w:rsidRPr="00E626E6" w:rsidRDefault="00E626E6" w:rsidP="00E626E6">
      <w:pPr>
        <w:pStyle w:val="a3"/>
        <w:rPr>
          <w:rFonts w:ascii="黑体" w:eastAsia="黑体" w:hAnsi="黑体"/>
          <w:sz w:val="28"/>
          <w:szCs w:val="28"/>
        </w:rPr>
      </w:pPr>
      <w:r w:rsidRPr="00E626E6">
        <w:rPr>
          <w:rFonts w:ascii="黑体" w:eastAsia="黑体" w:hAnsi="黑体" w:hint="eastAsia"/>
          <w:sz w:val="28"/>
          <w:szCs w:val="28"/>
        </w:rPr>
        <w:t>（4）将内容发送至邮箱，</w:t>
      </w:r>
      <w:proofErr w:type="gramStart"/>
      <w:r w:rsidRPr="00E626E6">
        <w:rPr>
          <w:rFonts w:ascii="黑体" w:eastAsia="黑体" w:hAnsi="黑体" w:hint="eastAsia"/>
          <w:sz w:val="28"/>
          <w:szCs w:val="28"/>
        </w:rPr>
        <w:t>方便写</w:t>
      </w:r>
      <w:proofErr w:type="gramEnd"/>
      <w:r w:rsidRPr="00E626E6">
        <w:rPr>
          <w:rFonts w:ascii="黑体" w:eastAsia="黑体" w:hAnsi="黑体" w:hint="eastAsia"/>
          <w:sz w:val="28"/>
          <w:szCs w:val="28"/>
        </w:rPr>
        <w:t>研究性学习报告与总结</w:t>
      </w:r>
    </w:p>
    <w:p w14:paraId="4B52E08A" w14:textId="77777777" w:rsidR="00E626E6" w:rsidRPr="00E626E6" w:rsidRDefault="00E626E6" w:rsidP="00623D45">
      <w:pPr>
        <w:pStyle w:val="paragraph4sbbx1"/>
        <w:rPr>
          <w:rFonts w:ascii="黑体" w:eastAsia="黑体" w:hAnsi="黑体"/>
          <w:sz w:val="28"/>
          <w:szCs w:val="28"/>
        </w:rPr>
      </w:pPr>
    </w:p>
    <w:p w14:paraId="2D475903" w14:textId="4898EF16" w:rsidR="00E626E6" w:rsidRPr="00E626E6" w:rsidRDefault="00E626E6" w:rsidP="00623D45">
      <w:pPr>
        <w:pStyle w:val="paragraph4sbbx1"/>
        <w:rPr>
          <w:rFonts w:ascii="黑体" w:eastAsia="黑体" w:hAnsi="黑体"/>
          <w:sz w:val="28"/>
          <w:szCs w:val="28"/>
        </w:rPr>
      </w:pPr>
      <w:r w:rsidRPr="00E626E6">
        <w:rPr>
          <w:rFonts w:ascii="黑体" w:eastAsia="黑体" w:hAnsi="黑体" w:hint="eastAsia"/>
          <w:sz w:val="28"/>
          <w:szCs w:val="28"/>
        </w:rPr>
        <w:t>2.任务分工</w:t>
      </w:r>
    </w:p>
    <w:p w14:paraId="1108BE4B" w14:textId="77777777" w:rsidR="00E626E6" w:rsidRPr="00E626E6" w:rsidRDefault="00E626E6" w:rsidP="00E626E6">
      <w:pPr>
        <w:pStyle w:val="a3"/>
        <w:rPr>
          <w:rFonts w:ascii="黑体" w:eastAsia="黑体" w:hAnsi="黑体"/>
          <w:sz w:val="28"/>
          <w:szCs w:val="28"/>
        </w:rPr>
      </w:pPr>
      <w:r w:rsidRPr="00E626E6">
        <w:rPr>
          <w:rFonts w:ascii="黑体" w:eastAsia="黑体" w:hAnsi="黑体" w:hint="eastAsia"/>
          <w:sz w:val="28"/>
          <w:szCs w:val="28"/>
        </w:rPr>
        <w:t>商佳宁：研究《</w:t>
      </w:r>
      <w:r w:rsidRPr="00E626E6">
        <w:rPr>
          <w:rFonts w:ascii="黑体" w:eastAsia="黑体" w:hAnsi="黑体"/>
          <w:sz w:val="28"/>
          <w:szCs w:val="28"/>
        </w:rPr>
        <w:t>海底两万里</w:t>
      </w:r>
      <w:r w:rsidRPr="00E626E6">
        <w:rPr>
          <w:rFonts w:ascii="黑体" w:eastAsia="黑体" w:hAnsi="黑体" w:hint="eastAsia"/>
          <w:sz w:val="28"/>
          <w:szCs w:val="28"/>
        </w:rPr>
        <w:t>》中“诺第留斯号”</w:t>
      </w:r>
      <w:r w:rsidRPr="00E626E6">
        <w:rPr>
          <w:rFonts w:ascii="黑体" w:eastAsia="黑体" w:hAnsi="黑体"/>
          <w:sz w:val="28"/>
          <w:szCs w:val="28"/>
        </w:rPr>
        <w:t>航行路线</w:t>
      </w:r>
    </w:p>
    <w:p w14:paraId="1778F9DF" w14:textId="77777777" w:rsidR="00E626E6" w:rsidRPr="00E626E6" w:rsidRDefault="00E626E6" w:rsidP="00E626E6">
      <w:pPr>
        <w:pStyle w:val="a3"/>
        <w:rPr>
          <w:rFonts w:ascii="黑体" w:eastAsia="黑体" w:hAnsi="黑体"/>
          <w:sz w:val="28"/>
          <w:szCs w:val="28"/>
        </w:rPr>
      </w:pPr>
      <w:r w:rsidRPr="00E626E6">
        <w:rPr>
          <w:rFonts w:ascii="黑体" w:eastAsia="黑体" w:hAnsi="黑体" w:hint="eastAsia"/>
          <w:sz w:val="28"/>
          <w:szCs w:val="28"/>
        </w:rPr>
        <w:t>陆杭：研究《海底两万里》中的生物知识</w:t>
      </w:r>
    </w:p>
    <w:p w14:paraId="1716A373" w14:textId="77777777" w:rsidR="00E626E6" w:rsidRPr="00E626E6" w:rsidRDefault="00E626E6" w:rsidP="00E626E6">
      <w:pPr>
        <w:pStyle w:val="a3"/>
        <w:rPr>
          <w:rFonts w:ascii="黑体" w:eastAsia="黑体" w:hAnsi="黑体"/>
          <w:sz w:val="28"/>
          <w:szCs w:val="28"/>
        </w:rPr>
      </w:pPr>
      <w:r w:rsidRPr="00E626E6">
        <w:rPr>
          <w:rFonts w:ascii="黑体" w:eastAsia="黑体" w:hAnsi="黑体" w:hint="eastAsia"/>
          <w:sz w:val="28"/>
          <w:szCs w:val="28"/>
        </w:rPr>
        <w:t>王孝玹：</w:t>
      </w:r>
      <w:proofErr w:type="gramStart"/>
      <w:r w:rsidRPr="00E626E6">
        <w:rPr>
          <w:rFonts w:ascii="黑体" w:eastAsia="黑体" w:hAnsi="黑体" w:hint="eastAsia"/>
          <w:sz w:val="28"/>
          <w:szCs w:val="28"/>
        </w:rPr>
        <w:t>研究尼摩船长</w:t>
      </w:r>
      <w:proofErr w:type="gramEnd"/>
      <w:r w:rsidRPr="00E626E6">
        <w:rPr>
          <w:rFonts w:ascii="黑体" w:eastAsia="黑体" w:hAnsi="黑体" w:hint="eastAsia"/>
          <w:sz w:val="28"/>
          <w:szCs w:val="28"/>
        </w:rPr>
        <w:t>的人物性格</w:t>
      </w:r>
    </w:p>
    <w:p w14:paraId="5A893889" w14:textId="376C8AC0" w:rsidR="00E626E6" w:rsidRDefault="00E626E6" w:rsidP="00E626E6">
      <w:pPr>
        <w:pStyle w:val="a3"/>
        <w:rPr>
          <w:rFonts w:ascii="黑体" w:eastAsia="黑体" w:hAnsi="黑体"/>
          <w:sz w:val="28"/>
          <w:szCs w:val="28"/>
        </w:rPr>
      </w:pPr>
      <w:r w:rsidRPr="00E626E6">
        <w:rPr>
          <w:rFonts w:ascii="黑体" w:eastAsia="黑体" w:hAnsi="黑体" w:hint="eastAsia"/>
          <w:sz w:val="28"/>
          <w:szCs w:val="28"/>
        </w:rPr>
        <w:t>胡贺然：研究“诺第留斯号”的内部构造</w:t>
      </w:r>
    </w:p>
    <w:p w14:paraId="5A13AAE2" w14:textId="3F8F96B7" w:rsidR="00E626E6" w:rsidRDefault="00E626E6" w:rsidP="00E626E6">
      <w:pPr>
        <w:pStyle w:val="a3"/>
        <w:rPr>
          <w:rFonts w:ascii="黑体" w:eastAsia="黑体" w:hAnsi="黑体"/>
          <w:sz w:val="28"/>
          <w:szCs w:val="28"/>
        </w:rPr>
      </w:pPr>
    </w:p>
    <w:p w14:paraId="0295B291" w14:textId="47927498" w:rsidR="00E626E6" w:rsidRPr="009168BE" w:rsidRDefault="00E626E6" w:rsidP="00E626E6">
      <w:pPr>
        <w:pStyle w:val="a3"/>
        <w:rPr>
          <w:rFonts w:ascii="黑体" w:eastAsia="黑体" w:hAnsi="黑体"/>
          <w:sz w:val="32"/>
          <w:szCs w:val="32"/>
        </w:rPr>
      </w:pPr>
      <w:r w:rsidRPr="009168BE">
        <w:rPr>
          <w:rFonts w:ascii="黑体" w:eastAsia="黑体" w:hAnsi="黑体" w:hint="eastAsia"/>
          <w:sz w:val="32"/>
          <w:szCs w:val="32"/>
        </w:rPr>
        <w:t>四、研究方法</w:t>
      </w:r>
    </w:p>
    <w:p w14:paraId="588FC25C" w14:textId="7798CC46" w:rsidR="00E626E6" w:rsidRPr="00FE3096" w:rsidRDefault="00FE3096" w:rsidP="00E626E6">
      <w:pPr>
        <w:pStyle w:val="a3"/>
        <w:rPr>
          <w:rFonts w:ascii="黑体" w:eastAsia="黑体" w:hAnsi="黑体" w:hint="eastAsia"/>
          <w:sz w:val="28"/>
          <w:szCs w:val="28"/>
        </w:rPr>
      </w:pPr>
      <w:r w:rsidRPr="00FE3096">
        <w:rPr>
          <w:rFonts w:ascii="黑体" w:eastAsia="黑体" w:hAnsi="黑体" w:hint="eastAsia"/>
          <w:sz w:val="28"/>
          <w:szCs w:val="28"/>
        </w:rPr>
        <w:t>从原著出发，认真阅读，理解内容，提出需要解决的问题；搜集相关资料与文献，加入自己的感悟和观点；整合资料，组织语言，插入合适的图片和文本，完成研究报告。</w:t>
      </w:r>
    </w:p>
    <w:p w14:paraId="5BD6A77A" w14:textId="64B6340F" w:rsidR="009168BE" w:rsidRDefault="009168BE" w:rsidP="00E626E6">
      <w:pPr>
        <w:pStyle w:val="a3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五、预期结果</w:t>
      </w:r>
    </w:p>
    <w:p w14:paraId="4A31BEFE" w14:textId="7BA6E85C" w:rsidR="009168BE" w:rsidRDefault="009168BE" w:rsidP="009168BE">
      <w:pPr>
        <w:pStyle w:val="a3"/>
        <w:rPr>
          <w:rFonts w:ascii="黑体" w:eastAsia="黑体" w:hAnsi="黑体"/>
          <w:sz w:val="28"/>
          <w:szCs w:val="28"/>
        </w:rPr>
      </w:pPr>
      <w:r w:rsidRPr="009168BE">
        <w:rPr>
          <w:rFonts w:ascii="黑体" w:eastAsia="黑体" w:hAnsi="黑体" w:hint="eastAsia"/>
          <w:sz w:val="28"/>
          <w:szCs w:val="28"/>
        </w:rPr>
        <w:t>更加深入的认识书本、了解故事大致背景与环境，体会人物内心，</w:t>
      </w:r>
      <w:r w:rsidRPr="009168BE">
        <w:rPr>
          <w:rFonts w:ascii="黑体" w:eastAsia="黑体" w:hAnsi="黑体"/>
          <w:sz w:val="28"/>
          <w:szCs w:val="28"/>
        </w:rPr>
        <w:t>理解科幻文学的发展及其与现实世界的关系</w:t>
      </w:r>
      <w:r w:rsidRPr="009168BE">
        <w:rPr>
          <w:rFonts w:ascii="黑体" w:eastAsia="黑体" w:hAnsi="黑体" w:hint="eastAsia"/>
          <w:sz w:val="28"/>
          <w:szCs w:val="28"/>
        </w:rPr>
        <w:t>、学习科幻小说中的科学成分等。</w:t>
      </w:r>
    </w:p>
    <w:p w14:paraId="4D2D16DE" w14:textId="55D32FD1" w:rsidR="009168BE" w:rsidRDefault="009168BE" w:rsidP="009168BE">
      <w:pPr>
        <w:pStyle w:val="a3"/>
        <w:rPr>
          <w:rFonts w:ascii="黑体" w:eastAsia="黑体" w:hAnsi="黑体"/>
          <w:sz w:val="28"/>
          <w:szCs w:val="28"/>
        </w:rPr>
      </w:pPr>
    </w:p>
    <w:p w14:paraId="21DE57B8" w14:textId="53D10C2F" w:rsidR="009168BE" w:rsidRDefault="009168BE" w:rsidP="009168BE">
      <w:pPr>
        <w:pStyle w:val="a3"/>
        <w:rPr>
          <w:rFonts w:ascii="黑体" w:eastAsia="黑体" w:hAnsi="黑体"/>
          <w:sz w:val="32"/>
          <w:szCs w:val="32"/>
        </w:rPr>
      </w:pPr>
      <w:r w:rsidRPr="009168BE">
        <w:rPr>
          <w:rFonts w:ascii="黑体" w:eastAsia="黑体" w:hAnsi="黑体" w:hint="eastAsia"/>
          <w:sz w:val="32"/>
          <w:szCs w:val="32"/>
        </w:rPr>
        <w:t>六、参考文献</w:t>
      </w:r>
    </w:p>
    <w:p w14:paraId="5A531AFC" w14:textId="77777777" w:rsidR="009168BE" w:rsidRPr="009168BE" w:rsidRDefault="009168BE" w:rsidP="009168BE">
      <w:pPr>
        <w:widowControl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儒勒·凡尔纳《海底两万里》、</w:t>
      </w:r>
      <w:r w:rsidRPr="009168BE">
        <w:rPr>
          <w:rFonts w:ascii="黑体" w:eastAsia="黑体" w:hAnsi="黑体"/>
          <w:sz w:val="28"/>
          <w:szCs w:val="28"/>
        </w:rPr>
        <w:t>2018年新华出版社</w:t>
      </w:r>
      <w:r w:rsidRPr="009168BE">
        <w:rPr>
          <w:rFonts w:ascii="黑体" w:eastAsia="黑体" w:hAnsi="黑体" w:hint="eastAsia"/>
          <w:sz w:val="28"/>
          <w:szCs w:val="28"/>
        </w:rPr>
        <w:t>）、芦熙霖.</w:t>
      </w:r>
      <w:r w:rsidRPr="009168BE">
        <w:rPr>
          <w:rFonts w:ascii="黑体" w:eastAsia="黑体" w:hAnsi="黑体"/>
          <w:sz w:val="28"/>
          <w:szCs w:val="28"/>
        </w:rPr>
        <w:t xml:space="preserve"> </w:t>
      </w:r>
      <w:r w:rsidRPr="009168BE">
        <w:rPr>
          <w:rFonts w:ascii="黑体" w:eastAsia="黑体" w:hAnsi="黑体" w:cs="宋体" w:hint="eastAsia"/>
          <w:kern w:val="0"/>
          <w:sz w:val="28"/>
          <w:szCs w:val="28"/>
        </w:rPr>
        <w:t>《&lt;</w:t>
      </w:r>
      <w:r w:rsidRPr="009168BE">
        <w:rPr>
          <w:rFonts w:ascii="黑体" w:eastAsia="黑体" w:hAnsi="黑体" w:cs="宋体"/>
          <w:kern w:val="0"/>
          <w:sz w:val="28"/>
          <w:szCs w:val="28"/>
        </w:rPr>
        <w:t>海底两万里</w:t>
      </w:r>
      <w:r w:rsidRPr="009168BE">
        <w:rPr>
          <w:rFonts w:ascii="黑体" w:eastAsia="黑体" w:hAnsi="黑体" w:cs="宋体" w:hint="eastAsia"/>
          <w:kern w:val="0"/>
          <w:sz w:val="28"/>
          <w:szCs w:val="28"/>
        </w:rPr>
        <w:t>&gt;</w:t>
      </w:r>
      <w:r w:rsidRPr="009168BE">
        <w:rPr>
          <w:rFonts w:ascii="黑体" w:eastAsia="黑体" w:hAnsi="黑体" w:cs="宋体"/>
          <w:kern w:val="0"/>
          <w:sz w:val="28"/>
          <w:szCs w:val="28"/>
        </w:rPr>
        <w:t>：凡尔纳文学风格与人物内心刻画的探析</w:t>
      </w:r>
      <w:r w:rsidRPr="009168BE">
        <w:rPr>
          <w:rFonts w:ascii="黑体" w:eastAsia="黑体" w:hAnsi="黑体" w:cs="宋体" w:hint="eastAsia"/>
          <w:kern w:val="0"/>
          <w:sz w:val="28"/>
          <w:szCs w:val="28"/>
        </w:rPr>
        <w:t>》</w:t>
      </w:r>
    </w:p>
    <w:p w14:paraId="413F15C1" w14:textId="77777777" w:rsidR="009168BE" w:rsidRPr="00D11402" w:rsidRDefault="009168BE" w:rsidP="009168BE">
      <w:pPr>
        <w:pStyle w:val="a3"/>
      </w:pPr>
    </w:p>
    <w:p w14:paraId="15CD4350" w14:textId="2C326FA5" w:rsidR="009168BE" w:rsidRPr="009168BE" w:rsidRDefault="009168BE" w:rsidP="009168BE">
      <w:pPr>
        <w:pStyle w:val="a3"/>
        <w:rPr>
          <w:rFonts w:ascii="黑体" w:eastAsia="黑体" w:hAnsi="黑体"/>
          <w:sz w:val="28"/>
          <w:szCs w:val="28"/>
        </w:rPr>
      </w:pPr>
    </w:p>
    <w:p w14:paraId="3CF813B1" w14:textId="77777777" w:rsidR="009168BE" w:rsidRPr="009168BE" w:rsidRDefault="009168BE" w:rsidP="00E626E6">
      <w:pPr>
        <w:pStyle w:val="a3"/>
        <w:rPr>
          <w:rFonts w:ascii="黑体" w:eastAsia="黑体" w:hAnsi="黑体"/>
          <w:sz w:val="28"/>
          <w:szCs w:val="28"/>
        </w:rPr>
      </w:pPr>
    </w:p>
    <w:p w14:paraId="2E190605" w14:textId="77777777" w:rsidR="00E626E6" w:rsidRPr="00E626E6" w:rsidRDefault="00E626E6" w:rsidP="00623D45">
      <w:pPr>
        <w:pStyle w:val="paragraph4sbbx1"/>
        <w:rPr>
          <w:rFonts w:ascii="黑体" w:eastAsia="黑体" w:hAnsi="黑体"/>
          <w:sz w:val="32"/>
          <w:szCs w:val="32"/>
        </w:rPr>
      </w:pPr>
    </w:p>
    <w:p w14:paraId="5D05EAC2" w14:textId="77777777" w:rsidR="00623D45" w:rsidRPr="00623D45" w:rsidRDefault="00623D45" w:rsidP="00623D45">
      <w:pPr>
        <w:jc w:val="left"/>
        <w:rPr>
          <w:rFonts w:ascii="黑体" w:eastAsia="黑体" w:hAnsi="黑体"/>
          <w:sz w:val="28"/>
          <w:szCs w:val="28"/>
        </w:rPr>
      </w:pPr>
    </w:p>
    <w:sectPr w:rsidR="00623D45" w:rsidRPr="00623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D45"/>
    <w:rsid w:val="00623D45"/>
    <w:rsid w:val="009168BE"/>
    <w:rsid w:val="009F0403"/>
    <w:rsid w:val="00CA732A"/>
    <w:rsid w:val="00E626E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CE089"/>
  <w15:chartTrackingRefBased/>
  <w15:docId w15:val="{A1785CF1-4665-460E-B1A6-6832F8F7D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4sbbx1">
    <w:name w:val="_paragraph_4sbbx_1"/>
    <w:basedOn w:val="a"/>
    <w:rsid w:val="00623D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623D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2023-09-16T08:16:00Z</dcterms:created>
  <dcterms:modified xsi:type="dcterms:W3CDTF">2023-09-19T12:41:00Z</dcterms:modified>
</cp:coreProperties>
</file>