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26A" w:rsidRDefault="00B4026A">
      <w:pPr>
        <w:jc w:val="center"/>
        <w:rPr>
          <w:rFonts w:asciiTheme="majorEastAsia" w:eastAsiaTheme="majorEastAsia" w:hAnsiTheme="majorEastAsia"/>
          <w:b/>
          <w:bCs/>
          <w:sz w:val="44"/>
          <w:szCs w:val="44"/>
        </w:rPr>
      </w:pPr>
    </w:p>
    <w:p w:rsidR="00B4026A" w:rsidRDefault="00B4026A">
      <w:pPr>
        <w:jc w:val="center"/>
        <w:rPr>
          <w:rFonts w:asciiTheme="majorEastAsia" w:eastAsiaTheme="majorEastAsia" w:hAnsiTheme="majorEastAsia"/>
          <w:b/>
          <w:bCs/>
          <w:sz w:val="44"/>
          <w:szCs w:val="44"/>
        </w:rPr>
      </w:pPr>
    </w:p>
    <w:p w:rsidR="001471EB" w:rsidRPr="00EF2C24" w:rsidRDefault="00B4026A">
      <w:pPr>
        <w:jc w:val="center"/>
        <w:rPr>
          <w:rFonts w:asciiTheme="majorEastAsia" w:eastAsiaTheme="majorEastAsia" w:hAnsiTheme="majorEastAsia"/>
          <w:b/>
          <w:bCs/>
          <w:sz w:val="52"/>
          <w:szCs w:val="52"/>
        </w:rPr>
      </w:pPr>
      <w:r w:rsidRPr="00EF2C24">
        <w:rPr>
          <w:rFonts w:asciiTheme="majorEastAsia" w:eastAsiaTheme="majorEastAsia" w:hAnsiTheme="majorEastAsia" w:hint="eastAsia"/>
          <w:b/>
          <w:bCs/>
          <w:sz w:val="52"/>
          <w:szCs w:val="52"/>
        </w:rPr>
        <w:t>徐州市新能源汽车购买意愿</w:t>
      </w:r>
      <w:r w:rsidR="00BA629C" w:rsidRPr="00EF2C24">
        <w:rPr>
          <w:rFonts w:asciiTheme="majorEastAsia" w:eastAsiaTheme="majorEastAsia" w:hAnsiTheme="majorEastAsia" w:hint="eastAsia"/>
          <w:b/>
          <w:bCs/>
          <w:sz w:val="52"/>
          <w:szCs w:val="52"/>
        </w:rPr>
        <w:t>调查</w:t>
      </w:r>
    </w:p>
    <w:p w:rsidR="001471EB" w:rsidRDefault="00BA629C">
      <w:pPr>
        <w:jc w:val="center"/>
        <w:rPr>
          <w:rFonts w:ascii="宋体" w:hAnsi="宋体"/>
          <w:b/>
          <w:bCs/>
          <w:sz w:val="44"/>
          <w:szCs w:val="44"/>
          <w:shd w:val="clear" w:color="auto" w:fill="FFFFFF"/>
        </w:rPr>
      </w:pPr>
      <w:r>
        <w:rPr>
          <w:rFonts w:ascii="宋体" w:hAnsi="宋体" w:hint="eastAsia"/>
          <w:b/>
          <w:bCs/>
          <w:sz w:val="44"/>
          <w:szCs w:val="44"/>
          <w:shd w:val="clear" w:color="auto" w:fill="FFFFFF"/>
        </w:rPr>
        <w:t xml:space="preserve"> </w:t>
      </w:r>
    </w:p>
    <w:p w:rsidR="00EF2C24" w:rsidRDefault="00BA629C">
      <w:pPr>
        <w:jc w:val="center"/>
        <w:rPr>
          <w:rFonts w:ascii="宋体" w:hAnsi="宋体"/>
          <w:b/>
          <w:bCs/>
          <w:sz w:val="44"/>
          <w:szCs w:val="44"/>
          <w:shd w:val="clear" w:color="auto" w:fill="FFFFFF"/>
        </w:rPr>
      </w:pPr>
      <w:r>
        <w:rPr>
          <w:rFonts w:ascii="宋体" w:hAnsi="宋体" w:hint="eastAsia"/>
          <w:b/>
          <w:bCs/>
          <w:sz w:val="44"/>
          <w:szCs w:val="44"/>
          <w:shd w:val="clear" w:color="auto" w:fill="FFFFFF"/>
        </w:rPr>
        <w:t xml:space="preserve"> </w:t>
      </w:r>
    </w:p>
    <w:p w:rsidR="00C3408E" w:rsidRDefault="00C3408E">
      <w:pPr>
        <w:jc w:val="center"/>
        <w:rPr>
          <w:rFonts w:ascii="宋体" w:hAnsi="宋体"/>
          <w:b/>
          <w:bCs/>
          <w:sz w:val="44"/>
          <w:szCs w:val="44"/>
          <w:shd w:val="clear" w:color="auto" w:fill="FFFFFF"/>
        </w:rPr>
      </w:pPr>
    </w:p>
    <w:p w:rsidR="001471EB" w:rsidRDefault="00BA629C">
      <w:pPr>
        <w:jc w:val="center"/>
        <w:rPr>
          <w:rFonts w:ascii="华文仿宋" w:eastAsia="华文仿宋" w:hAnsi="华文仿宋"/>
          <w:sz w:val="72"/>
          <w:szCs w:val="72"/>
        </w:rPr>
      </w:pPr>
      <w:r>
        <w:rPr>
          <w:rFonts w:ascii="华文仿宋" w:eastAsia="华文仿宋" w:hAnsi="华文仿宋" w:hint="eastAsia"/>
          <w:b/>
          <w:bCs/>
          <w:sz w:val="72"/>
          <w:szCs w:val="72"/>
        </w:rPr>
        <w:t>结题报告</w:t>
      </w:r>
    </w:p>
    <w:p w:rsidR="001471EB" w:rsidRDefault="00BA629C">
      <w:pPr>
        <w:ind w:firstLineChars="50" w:firstLine="240"/>
        <w:rPr>
          <w:rFonts w:ascii="华文仿宋" w:eastAsia="华文仿宋" w:hAnsi="华文仿宋"/>
          <w:sz w:val="48"/>
          <w:szCs w:val="48"/>
        </w:rPr>
      </w:pPr>
      <w:r>
        <w:rPr>
          <w:rFonts w:ascii="华文仿宋" w:eastAsia="华文仿宋" w:hAnsi="华文仿宋" w:hint="eastAsia"/>
          <w:sz w:val="48"/>
          <w:szCs w:val="48"/>
        </w:rPr>
        <w:t xml:space="preserve"> </w:t>
      </w:r>
    </w:p>
    <w:p w:rsidR="00EF2C24" w:rsidRDefault="00EF2C24">
      <w:pPr>
        <w:ind w:firstLineChars="50" w:firstLine="240"/>
        <w:rPr>
          <w:rFonts w:ascii="华文仿宋" w:eastAsia="华文仿宋" w:hAnsi="华文仿宋"/>
          <w:sz w:val="48"/>
          <w:szCs w:val="48"/>
        </w:rPr>
      </w:pPr>
    </w:p>
    <w:p w:rsidR="00EF2C24" w:rsidRDefault="00EF2C24">
      <w:pPr>
        <w:ind w:firstLineChars="50" w:firstLine="240"/>
        <w:rPr>
          <w:rFonts w:ascii="华文仿宋" w:eastAsia="华文仿宋" w:hAnsi="华文仿宋"/>
          <w:sz w:val="48"/>
          <w:szCs w:val="48"/>
        </w:rPr>
      </w:pPr>
    </w:p>
    <w:p w:rsidR="001471EB" w:rsidRDefault="00BA629C">
      <w:pPr>
        <w:ind w:firstLineChars="50" w:firstLine="200"/>
        <w:rPr>
          <w:rFonts w:ascii="华文仿宋" w:eastAsia="华文仿宋" w:hAnsi="华文仿宋"/>
          <w:sz w:val="40"/>
          <w:szCs w:val="40"/>
        </w:rPr>
      </w:pPr>
      <w:r>
        <w:rPr>
          <w:rFonts w:ascii="华文仿宋" w:eastAsia="华文仿宋" w:hAnsi="华文仿宋" w:hint="eastAsia"/>
          <w:sz w:val="40"/>
          <w:szCs w:val="40"/>
        </w:rPr>
        <w:t xml:space="preserve"> </w:t>
      </w:r>
    </w:p>
    <w:p w:rsidR="00A30E0C" w:rsidRDefault="00BA629C">
      <w:pPr>
        <w:ind w:firstLineChars="50" w:firstLine="200"/>
        <w:rPr>
          <w:rFonts w:ascii="华文仿宋" w:eastAsia="华文仿宋" w:hAnsi="华文仿宋"/>
          <w:sz w:val="40"/>
          <w:szCs w:val="40"/>
        </w:rPr>
      </w:pPr>
      <w:r>
        <w:rPr>
          <w:rFonts w:ascii="华文仿宋" w:eastAsia="华文仿宋" w:hAnsi="华文仿宋" w:hint="eastAsia"/>
          <w:sz w:val="40"/>
          <w:szCs w:val="40"/>
        </w:rPr>
        <w:t xml:space="preserve"> </w:t>
      </w:r>
    </w:p>
    <w:p w:rsidR="001471EB" w:rsidRDefault="00BA629C">
      <w:pPr>
        <w:ind w:firstLineChars="50" w:firstLine="200"/>
        <w:rPr>
          <w:rFonts w:ascii="华文仿宋" w:eastAsia="华文仿宋" w:hAnsi="华文仿宋"/>
          <w:sz w:val="40"/>
          <w:szCs w:val="40"/>
        </w:rPr>
      </w:pPr>
      <w:r>
        <w:rPr>
          <w:rFonts w:ascii="华文仿宋" w:eastAsia="华文仿宋" w:hAnsi="华文仿宋" w:hint="eastAsia"/>
          <w:sz w:val="40"/>
          <w:szCs w:val="40"/>
        </w:rPr>
        <w:t xml:space="preserve"> </w:t>
      </w:r>
    </w:p>
    <w:p w:rsidR="001471EB" w:rsidRDefault="00BA629C">
      <w:pPr>
        <w:jc w:val="center"/>
        <w:rPr>
          <w:rFonts w:ascii="宋体" w:hAnsi="宋体"/>
          <w:sz w:val="30"/>
          <w:szCs w:val="30"/>
        </w:rPr>
      </w:pPr>
      <w:r>
        <w:rPr>
          <w:rFonts w:ascii="宋体" w:hAnsi="宋体" w:hint="eastAsia"/>
          <w:sz w:val="30"/>
          <w:szCs w:val="30"/>
        </w:rPr>
        <w:t xml:space="preserve">  主 持 </w:t>
      </w:r>
      <w:r w:rsidR="00B4026A">
        <w:rPr>
          <w:rFonts w:ascii="宋体" w:hAnsi="宋体" w:hint="eastAsia"/>
          <w:sz w:val="30"/>
          <w:szCs w:val="30"/>
        </w:rPr>
        <w:t>人：段景钊</w:t>
      </w:r>
    </w:p>
    <w:p w:rsidR="001471EB" w:rsidRDefault="00B4026A">
      <w:pPr>
        <w:ind w:firstLineChars="1050" w:firstLine="3150"/>
        <w:rPr>
          <w:rFonts w:ascii="宋体" w:hAnsi="宋体"/>
          <w:sz w:val="30"/>
          <w:szCs w:val="30"/>
        </w:rPr>
      </w:pPr>
      <w:r>
        <w:rPr>
          <w:rFonts w:ascii="宋体" w:hAnsi="宋体" w:hint="eastAsia"/>
          <w:sz w:val="30"/>
          <w:szCs w:val="30"/>
        </w:rPr>
        <w:t>指导老师：王晶晶</w:t>
      </w:r>
    </w:p>
    <w:p w:rsidR="001471EB" w:rsidRDefault="00BA629C">
      <w:pPr>
        <w:ind w:firstLineChars="1050" w:firstLine="3150"/>
        <w:rPr>
          <w:rFonts w:ascii="宋体" w:hAnsi="宋体"/>
          <w:sz w:val="30"/>
          <w:szCs w:val="30"/>
        </w:rPr>
      </w:pPr>
      <w:r>
        <w:rPr>
          <w:rFonts w:ascii="宋体" w:hAnsi="宋体" w:hint="eastAsia"/>
          <w:sz w:val="30"/>
          <w:szCs w:val="30"/>
        </w:rPr>
        <w:t>学    校：徐州市矿大实验学校</w:t>
      </w:r>
    </w:p>
    <w:p w:rsidR="001471EB" w:rsidRDefault="00BA629C">
      <w:pPr>
        <w:ind w:firstLineChars="50" w:firstLine="150"/>
        <w:rPr>
          <w:rFonts w:ascii="宋体" w:hAnsi="宋体"/>
          <w:sz w:val="30"/>
          <w:szCs w:val="30"/>
        </w:rPr>
      </w:pPr>
      <w:r>
        <w:rPr>
          <w:rFonts w:ascii="宋体" w:hAnsi="宋体" w:hint="eastAsia"/>
          <w:sz w:val="30"/>
          <w:szCs w:val="30"/>
        </w:rPr>
        <w:t xml:space="preserve"> </w:t>
      </w:r>
    </w:p>
    <w:p w:rsidR="001471EB" w:rsidRDefault="00BA629C">
      <w:pPr>
        <w:ind w:firstLineChars="50" w:firstLine="150"/>
        <w:rPr>
          <w:rFonts w:ascii="宋体" w:hAnsi="宋体"/>
          <w:sz w:val="30"/>
          <w:szCs w:val="30"/>
        </w:rPr>
      </w:pPr>
      <w:r>
        <w:rPr>
          <w:rFonts w:ascii="宋体" w:hAnsi="宋体" w:hint="eastAsia"/>
          <w:sz w:val="30"/>
          <w:szCs w:val="30"/>
        </w:rPr>
        <w:t xml:space="preserve"> </w:t>
      </w:r>
    </w:p>
    <w:p w:rsidR="00B44A0D" w:rsidRDefault="00B44A0D">
      <w:pPr>
        <w:ind w:firstLineChars="50" w:firstLine="150"/>
        <w:rPr>
          <w:rFonts w:ascii="宋体" w:hAnsi="宋体"/>
          <w:sz w:val="30"/>
          <w:szCs w:val="30"/>
        </w:rPr>
      </w:pPr>
    </w:p>
    <w:p w:rsidR="00EF2C24" w:rsidRPr="00EF2C24" w:rsidRDefault="00EF2C24" w:rsidP="00EF2C24">
      <w:pPr>
        <w:rPr>
          <w:rFonts w:ascii="仿宋" w:eastAsia="仿宋" w:hAnsi="仿宋"/>
          <w:b/>
          <w:sz w:val="28"/>
          <w:szCs w:val="28"/>
        </w:rPr>
      </w:pPr>
      <w:r w:rsidRPr="00EF2C24">
        <w:rPr>
          <w:rFonts w:ascii="仿宋" w:eastAsia="仿宋" w:hAnsi="仿宋" w:hint="eastAsia"/>
          <w:b/>
          <w:sz w:val="28"/>
          <w:szCs w:val="28"/>
        </w:rPr>
        <w:lastRenderedPageBreak/>
        <w:t>一、研究背景和意义</w:t>
      </w:r>
    </w:p>
    <w:p w:rsidR="00EF2C24" w:rsidRPr="00EF2C24" w:rsidRDefault="00EF2C24" w:rsidP="00EF2C24">
      <w:pPr>
        <w:ind w:firstLineChars="200" w:firstLine="560"/>
        <w:rPr>
          <w:rFonts w:ascii="仿宋" w:eastAsia="仿宋" w:hAnsi="仿宋"/>
          <w:sz w:val="28"/>
          <w:szCs w:val="28"/>
        </w:rPr>
      </w:pPr>
      <w:r w:rsidRPr="00EF2C24">
        <w:rPr>
          <w:rFonts w:ascii="仿宋" w:eastAsia="仿宋" w:hAnsi="仿宋" w:hint="eastAsia"/>
          <w:sz w:val="28"/>
          <w:szCs w:val="28"/>
        </w:rPr>
        <w:t>新能源汽车是中国实施制造强国战略的重要领域之一，是国家</w:t>
      </w:r>
      <w:r w:rsidR="002816CF">
        <w:rPr>
          <w:rFonts w:ascii="仿宋" w:eastAsia="仿宋" w:hAnsi="仿宋" w:hint="eastAsia"/>
          <w:sz w:val="28"/>
          <w:szCs w:val="28"/>
        </w:rPr>
        <w:t>“</w:t>
      </w:r>
      <w:r w:rsidRPr="00EF2C24">
        <w:rPr>
          <w:rFonts w:ascii="仿宋" w:eastAsia="仿宋" w:hAnsi="仿宋" w:hint="eastAsia"/>
          <w:sz w:val="28"/>
          <w:szCs w:val="28"/>
        </w:rPr>
        <w:t>推进绿色发展</w:t>
      </w:r>
      <w:r w:rsidR="002816CF">
        <w:rPr>
          <w:rFonts w:ascii="仿宋" w:eastAsia="仿宋" w:hAnsi="仿宋" w:hint="eastAsia"/>
          <w:sz w:val="28"/>
          <w:szCs w:val="28"/>
        </w:rPr>
        <w:t>”</w:t>
      </w:r>
      <w:r w:rsidRPr="00EF2C24">
        <w:rPr>
          <w:rFonts w:ascii="仿宋" w:eastAsia="仿宋" w:hAnsi="仿宋" w:hint="eastAsia"/>
          <w:sz w:val="28"/>
          <w:szCs w:val="28"/>
        </w:rPr>
        <w:t>的战略部署。在国家政策的扶持下,中国的新能源汽车产业快速发展，近年来则呈现高速增长的态势，涌现出了一批以比亚迪、理想、小鹏等为代表的造车新势力和以宁德时代为代表的电池研发企业，在国际新能源汽车领域处于领头羊地位。</w:t>
      </w:r>
      <w:r w:rsidRPr="00EF2C24">
        <w:rPr>
          <w:rFonts w:ascii="仿宋" w:eastAsia="仿宋" w:hAnsi="仿宋"/>
          <w:sz w:val="28"/>
          <w:szCs w:val="28"/>
        </w:rPr>
        <w:t xml:space="preserve"> </w:t>
      </w:r>
    </w:p>
    <w:p w:rsidR="00EF2C24" w:rsidRPr="00EF2C24" w:rsidRDefault="00EF2C24" w:rsidP="00EF2C24">
      <w:pPr>
        <w:ind w:firstLineChars="200" w:firstLine="560"/>
        <w:rPr>
          <w:rFonts w:ascii="仿宋" w:eastAsia="仿宋" w:hAnsi="仿宋"/>
          <w:sz w:val="28"/>
          <w:szCs w:val="28"/>
        </w:rPr>
      </w:pPr>
      <w:r w:rsidRPr="00EF2C24">
        <w:rPr>
          <w:rFonts w:ascii="仿宋" w:eastAsia="仿宋" w:hAnsi="仿宋" w:hint="eastAsia"/>
          <w:sz w:val="28"/>
          <w:szCs w:val="28"/>
        </w:rPr>
        <w:t>统计数据显示，2011年中国新能源汽车销量仅为0.816万辆，而2</w:t>
      </w:r>
      <w:r w:rsidRPr="00EF2C24">
        <w:rPr>
          <w:rFonts w:ascii="仿宋" w:eastAsia="仿宋" w:hAnsi="仿宋"/>
          <w:sz w:val="28"/>
          <w:szCs w:val="28"/>
        </w:rPr>
        <w:t>022</w:t>
      </w:r>
      <w:r w:rsidRPr="00EF2C24">
        <w:rPr>
          <w:rFonts w:ascii="仿宋" w:eastAsia="仿宋" w:hAnsi="仿宋" w:hint="eastAsia"/>
          <w:sz w:val="28"/>
          <w:szCs w:val="28"/>
        </w:rPr>
        <w:t>年销量则达到了</w:t>
      </w:r>
      <w:r w:rsidRPr="00EF2C24">
        <w:rPr>
          <w:rFonts w:ascii="仿宋" w:eastAsia="仿宋" w:hAnsi="仿宋"/>
          <w:sz w:val="28"/>
          <w:szCs w:val="28"/>
        </w:rPr>
        <w:t>688.7万辆，连续8年位居全球第一。截至2023年6月底，全国新能源汽车保有量达1620万辆，占汽车总量的4.9%</w:t>
      </w:r>
      <w:r w:rsidRPr="00EF2C24">
        <w:rPr>
          <w:rFonts w:ascii="仿宋" w:eastAsia="仿宋" w:hAnsi="仿宋" w:hint="eastAsia"/>
          <w:sz w:val="28"/>
          <w:szCs w:val="28"/>
        </w:rPr>
        <w:t>。2</w:t>
      </w:r>
      <w:r w:rsidRPr="00EF2C24">
        <w:rPr>
          <w:rFonts w:ascii="仿宋" w:eastAsia="仿宋" w:hAnsi="仿宋"/>
          <w:sz w:val="28"/>
          <w:szCs w:val="28"/>
        </w:rPr>
        <w:t>023</w:t>
      </w:r>
      <w:r w:rsidRPr="00EF2C24">
        <w:rPr>
          <w:rFonts w:ascii="仿宋" w:eastAsia="仿宋" w:hAnsi="仿宋" w:hint="eastAsia"/>
          <w:sz w:val="28"/>
          <w:szCs w:val="28"/>
        </w:rPr>
        <w:t>年</w:t>
      </w:r>
      <w:r w:rsidRPr="00EF2C24">
        <w:rPr>
          <w:rFonts w:ascii="仿宋" w:eastAsia="仿宋" w:hAnsi="仿宋"/>
          <w:sz w:val="28"/>
          <w:szCs w:val="28"/>
        </w:rPr>
        <w:t>上半年新注册登记新能源汽车312.8万辆，同比增长41.6%，创历史新高</w:t>
      </w:r>
      <w:r w:rsidRPr="00EF2C24">
        <w:rPr>
          <w:rFonts w:ascii="仿宋" w:eastAsia="仿宋" w:hAnsi="仿宋" w:hint="eastAsia"/>
          <w:sz w:val="28"/>
          <w:szCs w:val="28"/>
        </w:rPr>
        <w:t>，</w:t>
      </w:r>
      <w:r w:rsidRPr="00EF2C24">
        <w:rPr>
          <w:rFonts w:ascii="仿宋" w:eastAsia="仿宋" w:hAnsi="仿宋"/>
          <w:sz w:val="28"/>
          <w:szCs w:val="28"/>
        </w:rPr>
        <w:t>新能源汽车新注册登记量占汽车新注册登记量的26.6%。</w:t>
      </w:r>
    </w:p>
    <w:p w:rsidR="00EF2C24" w:rsidRPr="00EF2C24" w:rsidRDefault="00EF2C24" w:rsidP="00EF2C24">
      <w:pPr>
        <w:ind w:firstLineChars="200" w:firstLine="560"/>
        <w:rPr>
          <w:rFonts w:ascii="仿宋" w:eastAsia="仿宋" w:hAnsi="仿宋"/>
          <w:sz w:val="28"/>
          <w:szCs w:val="28"/>
        </w:rPr>
      </w:pPr>
      <w:r w:rsidRPr="00EF2C24">
        <w:rPr>
          <w:rFonts w:ascii="仿宋" w:eastAsia="仿宋" w:hAnsi="仿宋" w:hint="eastAsia"/>
          <w:sz w:val="28"/>
          <w:szCs w:val="28"/>
        </w:rPr>
        <w:t>环保、节约、绿色的出行理念已越来越深入人心。随着新能源汽车产业发展越来越成熟，国家的优惠政策势必会逐渐退出。为保证新能源汽车产业的可持续发展和未来市场，了解消费者购买意愿和影响购买新能源汽车的关键因素具有重要意义，相关调查研究将能为企业持续稳定发展提供积极的建议和参考。</w:t>
      </w:r>
    </w:p>
    <w:p w:rsidR="00EF2C24" w:rsidRPr="00EF2C24" w:rsidRDefault="00EF2C24" w:rsidP="00EF2C24">
      <w:pPr>
        <w:rPr>
          <w:rFonts w:ascii="仿宋" w:eastAsia="仿宋" w:hAnsi="仿宋"/>
          <w:b/>
          <w:sz w:val="28"/>
          <w:szCs w:val="28"/>
        </w:rPr>
      </w:pPr>
      <w:r>
        <w:rPr>
          <w:rFonts w:ascii="仿宋" w:eastAsia="仿宋" w:hAnsi="仿宋" w:hint="eastAsia"/>
          <w:b/>
          <w:sz w:val="28"/>
          <w:szCs w:val="28"/>
        </w:rPr>
        <w:t>二</w:t>
      </w:r>
      <w:r w:rsidRPr="00EF2C24">
        <w:rPr>
          <w:rFonts w:ascii="仿宋" w:eastAsia="仿宋" w:hAnsi="仿宋" w:hint="eastAsia"/>
          <w:b/>
          <w:sz w:val="28"/>
          <w:szCs w:val="28"/>
        </w:rPr>
        <w:t>、研究</w:t>
      </w:r>
      <w:r>
        <w:rPr>
          <w:rFonts w:ascii="仿宋" w:eastAsia="仿宋" w:hAnsi="仿宋" w:hint="eastAsia"/>
          <w:b/>
          <w:sz w:val="28"/>
          <w:szCs w:val="28"/>
        </w:rPr>
        <w:t>内容</w:t>
      </w:r>
    </w:p>
    <w:p w:rsidR="002816CF" w:rsidRPr="002816CF" w:rsidRDefault="002816CF" w:rsidP="002816CF">
      <w:pPr>
        <w:ind w:firstLineChars="200" w:firstLine="560"/>
        <w:rPr>
          <w:rFonts w:ascii="仿宋" w:eastAsia="仿宋" w:hAnsi="仿宋"/>
          <w:sz w:val="28"/>
          <w:szCs w:val="28"/>
        </w:rPr>
      </w:pPr>
      <w:r>
        <w:rPr>
          <w:rFonts w:ascii="仿宋" w:eastAsia="仿宋" w:hAnsi="仿宋" w:hint="eastAsia"/>
          <w:sz w:val="28"/>
          <w:szCs w:val="28"/>
        </w:rPr>
        <w:t>以</w:t>
      </w:r>
      <w:r w:rsidRPr="002816CF">
        <w:rPr>
          <w:rFonts w:ascii="仿宋" w:eastAsia="仿宋" w:hAnsi="仿宋" w:hint="eastAsia"/>
          <w:sz w:val="28"/>
          <w:szCs w:val="28"/>
        </w:rPr>
        <w:t>徐州市</w:t>
      </w:r>
      <w:r>
        <w:rPr>
          <w:rFonts w:ascii="仿宋" w:eastAsia="仿宋" w:hAnsi="仿宋" w:hint="eastAsia"/>
          <w:sz w:val="28"/>
          <w:szCs w:val="28"/>
        </w:rPr>
        <w:t>市区</w:t>
      </w:r>
      <w:r w:rsidRPr="002816CF">
        <w:rPr>
          <w:rFonts w:ascii="仿宋" w:eastAsia="仿宋" w:hAnsi="仿宋" w:hint="eastAsia"/>
          <w:sz w:val="28"/>
          <w:szCs w:val="28"/>
        </w:rPr>
        <w:t>为调查范围，调查了解徐州市新能源汽车的市场占有情况</w:t>
      </w:r>
      <w:r w:rsidR="003779CC">
        <w:rPr>
          <w:rFonts w:ascii="仿宋" w:eastAsia="仿宋" w:hAnsi="仿宋" w:hint="eastAsia"/>
          <w:sz w:val="28"/>
          <w:szCs w:val="28"/>
        </w:rPr>
        <w:t>以及</w:t>
      </w:r>
      <w:r w:rsidRPr="002816CF">
        <w:rPr>
          <w:rFonts w:ascii="仿宋" w:eastAsia="仿宋" w:hAnsi="仿宋" w:hint="eastAsia"/>
          <w:sz w:val="28"/>
          <w:szCs w:val="28"/>
        </w:rPr>
        <w:t>消费者购买新能源汽车的意愿</w:t>
      </w:r>
      <w:r w:rsidR="003779CC">
        <w:rPr>
          <w:rFonts w:ascii="仿宋" w:eastAsia="仿宋" w:hAnsi="仿宋" w:hint="eastAsia"/>
          <w:sz w:val="28"/>
          <w:szCs w:val="28"/>
        </w:rPr>
        <w:t>，分析</w:t>
      </w:r>
      <w:r w:rsidR="00CB01E4">
        <w:rPr>
          <w:rFonts w:ascii="仿宋" w:eastAsia="仿宋" w:hAnsi="仿宋" w:hint="eastAsia"/>
          <w:sz w:val="28"/>
          <w:szCs w:val="28"/>
        </w:rPr>
        <w:t>选购</w:t>
      </w:r>
      <w:r w:rsidRPr="002816CF">
        <w:rPr>
          <w:rFonts w:ascii="仿宋" w:eastAsia="仿宋" w:hAnsi="仿宋" w:hint="eastAsia"/>
          <w:sz w:val="28"/>
          <w:szCs w:val="28"/>
        </w:rPr>
        <w:t>新能源汽车的主要参考因素以及不愿意购买新能源汽车的关键原因，为新能源汽车企业发展提供建议。</w:t>
      </w:r>
    </w:p>
    <w:p w:rsidR="00EF2C24" w:rsidRPr="00EF2C24" w:rsidRDefault="00EF2C24" w:rsidP="00EF2C24">
      <w:pPr>
        <w:rPr>
          <w:rFonts w:ascii="仿宋" w:eastAsia="仿宋" w:hAnsi="仿宋"/>
          <w:b/>
          <w:sz w:val="28"/>
          <w:szCs w:val="28"/>
        </w:rPr>
      </w:pPr>
      <w:r>
        <w:rPr>
          <w:rFonts w:ascii="仿宋" w:eastAsia="仿宋" w:hAnsi="仿宋" w:hint="eastAsia"/>
          <w:b/>
          <w:sz w:val="28"/>
          <w:szCs w:val="28"/>
        </w:rPr>
        <w:lastRenderedPageBreak/>
        <w:t>三</w:t>
      </w:r>
      <w:r w:rsidRPr="00EF2C24">
        <w:rPr>
          <w:rFonts w:ascii="仿宋" w:eastAsia="仿宋" w:hAnsi="仿宋" w:hint="eastAsia"/>
          <w:b/>
          <w:sz w:val="28"/>
          <w:szCs w:val="28"/>
        </w:rPr>
        <w:t>、研究</w:t>
      </w:r>
      <w:r w:rsidR="00BC35CD">
        <w:rPr>
          <w:rFonts w:ascii="仿宋" w:eastAsia="仿宋" w:hAnsi="仿宋" w:hint="eastAsia"/>
          <w:b/>
          <w:sz w:val="28"/>
          <w:szCs w:val="28"/>
        </w:rPr>
        <w:t>方案</w:t>
      </w:r>
    </w:p>
    <w:p w:rsidR="002816CF" w:rsidRPr="002816CF" w:rsidRDefault="00BC35CD" w:rsidP="002816CF">
      <w:pPr>
        <w:ind w:firstLineChars="200" w:firstLine="560"/>
        <w:rPr>
          <w:rFonts w:ascii="仿宋" w:eastAsia="仿宋" w:hAnsi="仿宋"/>
          <w:sz w:val="28"/>
          <w:szCs w:val="28"/>
        </w:rPr>
      </w:pPr>
      <w:r>
        <w:rPr>
          <w:rFonts w:ascii="仿宋" w:eastAsia="仿宋" w:hAnsi="仿宋" w:cs="仿宋" w:hint="eastAsia"/>
          <w:sz w:val="28"/>
          <w:szCs w:val="28"/>
        </w:rPr>
        <w:t>研究方法：</w:t>
      </w:r>
      <w:r w:rsidR="008A7A33">
        <w:rPr>
          <w:rFonts w:ascii="仿宋" w:eastAsia="仿宋" w:hAnsi="仿宋" w:cs="仿宋" w:hint="eastAsia"/>
          <w:sz w:val="28"/>
          <w:szCs w:val="28"/>
        </w:rPr>
        <w:t>采用</w:t>
      </w:r>
      <w:r w:rsidR="007B6DE9">
        <w:rPr>
          <w:rFonts w:ascii="仿宋" w:eastAsia="仿宋" w:hAnsi="仿宋" w:hint="eastAsia"/>
          <w:sz w:val="28"/>
          <w:szCs w:val="28"/>
        </w:rPr>
        <w:t>查阅资料、问卷调查、统计分析、结论</w:t>
      </w:r>
      <w:r w:rsidR="002816CF" w:rsidRPr="002816CF">
        <w:rPr>
          <w:rFonts w:ascii="仿宋" w:eastAsia="仿宋" w:hAnsi="仿宋" w:hint="eastAsia"/>
          <w:sz w:val="28"/>
          <w:szCs w:val="28"/>
        </w:rPr>
        <w:t>研究等</w:t>
      </w:r>
      <w:r w:rsidR="008A7A33">
        <w:rPr>
          <w:rFonts w:ascii="仿宋" w:eastAsia="仿宋" w:hAnsi="仿宋" w:hint="eastAsia"/>
          <w:sz w:val="28"/>
          <w:szCs w:val="28"/>
        </w:rPr>
        <w:t>方法</w:t>
      </w:r>
      <w:r w:rsidR="002816CF" w:rsidRPr="002816CF">
        <w:rPr>
          <w:rFonts w:ascii="仿宋" w:eastAsia="仿宋" w:hAnsi="仿宋" w:hint="eastAsia"/>
          <w:sz w:val="28"/>
          <w:szCs w:val="28"/>
        </w:rPr>
        <w:t>。</w:t>
      </w:r>
    </w:p>
    <w:p w:rsidR="002816CF" w:rsidRDefault="00BC35CD" w:rsidP="00EF2C24">
      <w:pPr>
        <w:ind w:firstLineChars="200" w:firstLine="560"/>
        <w:rPr>
          <w:rFonts w:ascii="仿宋" w:eastAsia="仿宋" w:hAnsi="仿宋"/>
          <w:sz w:val="28"/>
          <w:szCs w:val="28"/>
        </w:rPr>
      </w:pPr>
      <w:r>
        <w:rPr>
          <w:rFonts w:ascii="仿宋" w:eastAsia="仿宋" w:hAnsi="仿宋" w:hint="eastAsia"/>
          <w:sz w:val="28"/>
          <w:szCs w:val="28"/>
        </w:rPr>
        <w:t>研究过程：</w:t>
      </w:r>
      <w:r w:rsidR="008A7A33">
        <w:rPr>
          <w:rFonts w:ascii="仿宋" w:eastAsia="仿宋" w:hAnsi="仿宋" w:hint="eastAsia"/>
          <w:sz w:val="28"/>
          <w:szCs w:val="28"/>
        </w:rPr>
        <w:t>在确定选题后，首先通过查阅网络资料，了解新能源汽车的发展</w:t>
      </w:r>
      <w:r w:rsidR="001425A0">
        <w:rPr>
          <w:rFonts w:ascii="仿宋" w:eastAsia="仿宋" w:hAnsi="仿宋" w:hint="eastAsia"/>
          <w:sz w:val="28"/>
          <w:szCs w:val="28"/>
        </w:rPr>
        <w:t>概况和人们对新能源汽车的关注点，设计好调查问卷；然后</w:t>
      </w:r>
      <w:r w:rsidR="008A7A33">
        <w:rPr>
          <w:rFonts w:ascii="仿宋" w:eastAsia="仿宋" w:hAnsi="仿宋" w:hint="eastAsia"/>
          <w:sz w:val="28"/>
          <w:szCs w:val="28"/>
        </w:rPr>
        <w:t>在徐州市区</w:t>
      </w:r>
      <w:r w:rsidR="001425A0">
        <w:rPr>
          <w:rFonts w:ascii="仿宋" w:eastAsia="仿宋" w:hAnsi="仿宋" w:hint="eastAsia"/>
          <w:sz w:val="28"/>
          <w:szCs w:val="28"/>
        </w:rPr>
        <w:t>的超市、广场、小区等人员集中的区域</w:t>
      </w:r>
      <w:r w:rsidR="008A7A33">
        <w:rPr>
          <w:rFonts w:ascii="仿宋" w:eastAsia="仿宋" w:hAnsi="仿宋" w:hint="eastAsia"/>
          <w:sz w:val="28"/>
          <w:szCs w:val="28"/>
        </w:rPr>
        <w:t>采取随机调查的方式，</w:t>
      </w:r>
      <w:r w:rsidR="001425A0">
        <w:rPr>
          <w:rFonts w:ascii="仿宋" w:eastAsia="仿宋" w:hAnsi="仿宋" w:hint="eastAsia"/>
          <w:sz w:val="28"/>
          <w:szCs w:val="28"/>
        </w:rPr>
        <w:t>发放</w:t>
      </w:r>
      <w:r w:rsidR="008A7A33">
        <w:rPr>
          <w:rFonts w:ascii="仿宋" w:eastAsia="仿宋" w:hAnsi="仿宋" w:hint="eastAsia"/>
          <w:sz w:val="28"/>
          <w:szCs w:val="28"/>
        </w:rPr>
        <w:t>调查问卷，获取调查数据</w:t>
      </w:r>
      <w:r w:rsidR="007B6DE9">
        <w:rPr>
          <w:rFonts w:ascii="仿宋" w:eastAsia="仿宋" w:hAnsi="仿宋" w:hint="eastAsia"/>
          <w:sz w:val="28"/>
          <w:szCs w:val="28"/>
        </w:rPr>
        <w:t>；对收集的数据进行整理、统计分析，研究</w:t>
      </w:r>
      <w:r w:rsidR="001425A0">
        <w:rPr>
          <w:rFonts w:ascii="仿宋" w:eastAsia="仿宋" w:hAnsi="仿宋" w:hint="eastAsia"/>
          <w:sz w:val="28"/>
          <w:szCs w:val="28"/>
        </w:rPr>
        <w:t>得出结论，完成课题研究。</w:t>
      </w:r>
    </w:p>
    <w:p w:rsidR="00BC35CD" w:rsidRDefault="00BC35CD" w:rsidP="00EF2C24">
      <w:pPr>
        <w:ind w:firstLineChars="200" w:firstLine="560"/>
        <w:rPr>
          <w:rFonts w:ascii="仿宋" w:eastAsia="仿宋" w:hAnsi="仿宋"/>
          <w:sz w:val="28"/>
          <w:szCs w:val="28"/>
        </w:rPr>
      </w:pPr>
      <w:r>
        <w:rPr>
          <w:rFonts w:ascii="仿宋" w:eastAsia="仿宋" w:hAnsi="仿宋" w:hint="eastAsia"/>
          <w:sz w:val="28"/>
          <w:szCs w:val="28"/>
        </w:rPr>
        <w:t>研究安排：</w:t>
      </w:r>
    </w:p>
    <w:p w:rsidR="00BC35CD" w:rsidRDefault="00BC35CD" w:rsidP="00EF2C24">
      <w:pPr>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023</w:t>
      </w:r>
      <w:r>
        <w:rPr>
          <w:rFonts w:ascii="仿宋" w:eastAsia="仿宋" w:hAnsi="仿宋" w:hint="eastAsia"/>
          <w:sz w:val="28"/>
          <w:szCs w:val="28"/>
        </w:rPr>
        <w:t>年7月，确定研究方案，设计调查问卷，开展问卷调查，收集数据。</w:t>
      </w:r>
    </w:p>
    <w:p w:rsidR="00BC35CD" w:rsidRPr="008A7A33" w:rsidRDefault="00BC35CD" w:rsidP="00EF2C24">
      <w:pPr>
        <w:ind w:firstLineChars="200" w:firstLine="560"/>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023</w:t>
      </w:r>
      <w:r>
        <w:rPr>
          <w:rFonts w:ascii="仿宋" w:eastAsia="仿宋" w:hAnsi="仿宋" w:hint="eastAsia"/>
          <w:sz w:val="28"/>
          <w:szCs w:val="28"/>
        </w:rPr>
        <w:t>年8月，对数据进行整理、统计分析，撰写结题报告</w:t>
      </w:r>
      <w:r w:rsidR="008C2755">
        <w:rPr>
          <w:rFonts w:ascii="仿宋" w:eastAsia="仿宋" w:hAnsi="仿宋" w:hint="eastAsia"/>
          <w:sz w:val="28"/>
          <w:szCs w:val="28"/>
        </w:rPr>
        <w:t>，制作汇报</w:t>
      </w:r>
      <w:r w:rsidR="008C2755">
        <w:rPr>
          <w:rFonts w:ascii="仿宋" w:eastAsia="仿宋" w:hAnsi="仿宋"/>
          <w:sz w:val="28"/>
          <w:szCs w:val="28"/>
        </w:rPr>
        <w:t>PPT</w:t>
      </w:r>
      <w:r>
        <w:rPr>
          <w:rFonts w:ascii="仿宋" w:eastAsia="仿宋" w:hAnsi="仿宋" w:hint="eastAsia"/>
          <w:sz w:val="28"/>
          <w:szCs w:val="28"/>
        </w:rPr>
        <w:t>。</w:t>
      </w:r>
    </w:p>
    <w:p w:rsidR="00EF2C24" w:rsidRPr="00EF2C24" w:rsidRDefault="00EF2C24" w:rsidP="00EF2C24">
      <w:pPr>
        <w:rPr>
          <w:rFonts w:ascii="仿宋" w:eastAsia="仿宋" w:hAnsi="仿宋"/>
          <w:b/>
          <w:sz w:val="28"/>
          <w:szCs w:val="28"/>
        </w:rPr>
      </w:pPr>
      <w:r>
        <w:rPr>
          <w:rFonts w:ascii="仿宋" w:eastAsia="仿宋" w:hAnsi="仿宋" w:hint="eastAsia"/>
          <w:b/>
          <w:sz w:val="28"/>
          <w:szCs w:val="28"/>
        </w:rPr>
        <w:t>四</w:t>
      </w:r>
      <w:r w:rsidR="00EE3B7B">
        <w:rPr>
          <w:rFonts w:ascii="仿宋" w:eastAsia="仿宋" w:hAnsi="仿宋" w:hint="eastAsia"/>
          <w:b/>
          <w:sz w:val="28"/>
          <w:szCs w:val="28"/>
        </w:rPr>
        <w:t>、数据整理与分析</w:t>
      </w:r>
    </w:p>
    <w:p w:rsidR="008C2755" w:rsidRDefault="008F4979" w:rsidP="00EF2C24">
      <w:pPr>
        <w:ind w:firstLineChars="200" w:firstLine="560"/>
        <w:rPr>
          <w:rFonts w:ascii="仿宋" w:eastAsia="仿宋" w:hAnsi="仿宋" w:cs="仿宋"/>
          <w:sz w:val="28"/>
          <w:szCs w:val="28"/>
        </w:rPr>
      </w:pPr>
      <w:r>
        <w:rPr>
          <w:rFonts w:ascii="仿宋" w:eastAsia="仿宋" w:hAnsi="仿宋" w:cs="仿宋" w:hint="eastAsia"/>
          <w:sz w:val="28"/>
          <w:szCs w:val="28"/>
        </w:rPr>
        <w:t>（一）</w:t>
      </w:r>
      <w:r w:rsidR="00B7212C">
        <w:rPr>
          <w:rFonts w:ascii="仿宋" w:eastAsia="仿宋" w:hAnsi="仿宋" w:cs="仿宋" w:hint="eastAsia"/>
          <w:sz w:val="28"/>
          <w:szCs w:val="28"/>
        </w:rPr>
        <w:t>基本数据</w:t>
      </w:r>
    </w:p>
    <w:p w:rsidR="008C2755" w:rsidRDefault="00B7212C" w:rsidP="00EF2C24">
      <w:pPr>
        <w:ind w:firstLineChars="200" w:firstLine="560"/>
        <w:rPr>
          <w:rFonts w:ascii="仿宋" w:eastAsia="仿宋" w:hAnsi="仿宋" w:cs="仿宋"/>
          <w:sz w:val="28"/>
          <w:szCs w:val="28"/>
        </w:rPr>
      </w:pPr>
      <w:r>
        <w:rPr>
          <w:rFonts w:ascii="仿宋" w:eastAsia="仿宋" w:hAnsi="仿宋" w:cs="仿宋" w:hint="eastAsia"/>
          <w:sz w:val="28"/>
          <w:szCs w:val="28"/>
        </w:rPr>
        <w:t>本次调查共收回调查问卷1</w:t>
      </w:r>
      <w:r>
        <w:rPr>
          <w:rFonts w:ascii="仿宋" w:eastAsia="仿宋" w:hAnsi="仿宋" w:cs="仿宋"/>
          <w:sz w:val="28"/>
          <w:szCs w:val="28"/>
        </w:rPr>
        <w:t>38</w:t>
      </w:r>
      <w:r>
        <w:rPr>
          <w:rFonts w:ascii="仿宋" w:eastAsia="仿宋" w:hAnsi="仿宋" w:cs="仿宋" w:hint="eastAsia"/>
          <w:sz w:val="28"/>
          <w:szCs w:val="28"/>
        </w:rPr>
        <w:t>份</w:t>
      </w:r>
      <w:r w:rsidR="00351FE7">
        <w:rPr>
          <w:rFonts w:ascii="仿宋" w:eastAsia="仿宋" w:hAnsi="仿宋" w:cs="仿宋" w:hint="eastAsia"/>
          <w:sz w:val="28"/>
          <w:szCs w:val="28"/>
        </w:rPr>
        <w:t>，调查对象的基本信息如下：</w:t>
      </w:r>
    </w:p>
    <w:p w:rsidR="00351FE7" w:rsidRDefault="00351FE7" w:rsidP="00EF2C24">
      <w:pPr>
        <w:ind w:firstLineChars="200" w:firstLine="560"/>
        <w:rPr>
          <w:rFonts w:ascii="仿宋" w:eastAsia="仿宋" w:hAnsi="仿宋" w:cs="仿宋"/>
          <w:sz w:val="28"/>
          <w:szCs w:val="28"/>
        </w:rPr>
      </w:pPr>
      <w:r>
        <w:rPr>
          <w:rFonts w:ascii="仿宋" w:eastAsia="仿宋" w:hAnsi="仿宋" w:cs="仿宋" w:hint="eastAsia"/>
          <w:sz w:val="28"/>
          <w:szCs w:val="28"/>
        </w:rPr>
        <w:t>（1）性别：男7</w:t>
      </w:r>
      <w:r>
        <w:rPr>
          <w:rFonts w:ascii="仿宋" w:eastAsia="仿宋" w:hAnsi="仿宋" w:cs="仿宋"/>
          <w:sz w:val="28"/>
          <w:szCs w:val="28"/>
        </w:rPr>
        <w:t>7</w:t>
      </w:r>
      <w:r>
        <w:rPr>
          <w:rFonts w:ascii="仿宋" w:eastAsia="仿宋" w:hAnsi="仿宋" w:cs="仿宋" w:hint="eastAsia"/>
          <w:sz w:val="28"/>
          <w:szCs w:val="28"/>
        </w:rPr>
        <w:t>人，女6</w:t>
      </w:r>
      <w:r>
        <w:rPr>
          <w:rFonts w:ascii="仿宋" w:eastAsia="仿宋" w:hAnsi="仿宋" w:cs="仿宋"/>
          <w:sz w:val="28"/>
          <w:szCs w:val="28"/>
        </w:rPr>
        <w:t>1</w:t>
      </w:r>
      <w:r>
        <w:rPr>
          <w:rFonts w:ascii="仿宋" w:eastAsia="仿宋" w:hAnsi="仿宋" w:cs="仿宋" w:hint="eastAsia"/>
          <w:sz w:val="28"/>
          <w:szCs w:val="28"/>
        </w:rPr>
        <w:t>人；</w:t>
      </w:r>
    </w:p>
    <w:p w:rsidR="00351FE7" w:rsidRDefault="00351FE7" w:rsidP="00EF2C24">
      <w:pPr>
        <w:ind w:firstLineChars="200" w:firstLine="560"/>
        <w:rPr>
          <w:rFonts w:ascii="仿宋" w:eastAsia="仿宋" w:hAnsi="仿宋" w:cs="仿宋"/>
          <w:sz w:val="28"/>
          <w:szCs w:val="28"/>
        </w:rPr>
      </w:pPr>
      <w:r>
        <w:rPr>
          <w:rFonts w:ascii="仿宋" w:eastAsia="仿宋" w:hAnsi="仿宋" w:cs="仿宋" w:hint="eastAsia"/>
          <w:sz w:val="28"/>
          <w:szCs w:val="28"/>
        </w:rPr>
        <w:t>（2）年龄：3</w:t>
      </w:r>
      <w:r>
        <w:rPr>
          <w:rFonts w:ascii="仿宋" w:eastAsia="仿宋" w:hAnsi="仿宋" w:cs="仿宋"/>
          <w:sz w:val="28"/>
          <w:szCs w:val="28"/>
        </w:rPr>
        <w:t>0</w:t>
      </w:r>
      <w:r>
        <w:rPr>
          <w:rFonts w:ascii="仿宋" w:eastAsia="仿宋" w:hAnsi="仿宋" w:cs="仿宋" w:hint="eastAsia"/>
          <w:sz w:val="28"/>
          <w:szCs w:val="28"/>
        </w:rPr>
        <w:t>岁以下2</w:t>
      </w:r>
      <w:r>
        <w:rPr>
          <w:rFonts w:ascii="仿宋" w:eastAsia="仿宋" w:hAnsi="仿宋" w:cs="仿宋"/>
          <w:sz w:val="28"/>
          <w:szCs w:val="28"/>
        </w:rPr>
        <w:t>0</w:t>
      </w:r>
      <w:r>
        <w:rPr>
          <w:rFonts w:ascii="仿宋" w:eastAsia="仿宋" w:hAnsi="仿宋" w:cs="仿宋" w:hint="eastAsia"/>
          <w:sz w:val="28"/>
          <w:szCs w:val="28"/>
        </w:rPr>
        <w:t>人，3</w:t>
      </w:r>
      <w:r>
        <w:rPr>
          <w:rFonts w:ascii="仿宋" w:eastAsia="仿宋" w:hAnsi="仿宋" w:cs="仿宋"/>
          <w:sz w:val="28"/>
          <w:szCs w:val="28"/>
        </w:rPr>
        <w:t>0-40</w:t>
      </w:r>
      <w:r>
        <w:rPr>
          <w:rFonts w:ascii="仿宋" w:eastAsia="仿宋" w:hAnsi="仿宋" w:cs="仿宋" w:hint="eastAsia"/>
          <w:sz w:val="28"/>
          <w:szCs w:val="28"/>
        </w:rPr>
        <w:t>岁4</w:t>
      </w:r>
      <w:r>
        <w:rPr>
          <w:rFonts w:ascii="仿宋" w:eastAsia="仿宋" w:hAnsi="仿宋" w:cs="仿宋"/>
          <w:sz w:val="28"/>
          <w:szCs w:val="28"/>
        </w:rPr>
        <w:t>9</w:t>
      </w:r>
      <w:r>
        <w:rPr>
          <w:rFonts w:ascii="仿宋" w:eastAsia="仿宋" w:hAnsi="仿宋" w:cs="仿宋" w:hint="eastAsia"/>
          <w:sz w:val="28"/>
          <w:szCs w:val="28"/>
        </w:rPr>
        <w:t>人，4</w:t>
      </w:r>
      <w:r>
        <w:rPr>
          <w:rFonts w:ascii="仿宋" w:eastAsia="仿宋" w:hAnsi="仿宋" w:cs="仿宋"/>
          <w:sz w:val="28"/>
          <w:szCs w:val="28"/>
        </w:rPr>
        <w:t>1-50</w:t>
      </w:r>
      <w:r>
        <w:rPr>
          <w:rFonts w:ascii="仿宋" w:eastAsia="仿宋" w:hAnsi="仿宋" w:cs="仿宋" w:hint="eastAsia"/>
          <w:sz w:val="28"/>
          <w:szCs w:val="28"/>
        </w:rPr>
        <w:t>岁4</w:t>
      </w:r>
      <w:r>
        <w:rPr>
          <w:rFonts w:ascii="仿宋" w:eastAsia="仿宋" w:hAnsi="仿宋" w:cs="仿宋"/>
          <w:sz w:val="28"/>
          <w:szCs w:val="28"/>
        </w:rPr>
        <w:t>3</w:t>
      </w:r>
      <w:r>
        <w:rPr>
          <w:rFonts w:ascii="仿宋" w:eastAsia="仿宋" w:hAnsi="仿宋" w:cs="仿宋" w:hint="eastAsia"/>
          <w:sz w:val="28"/>
          <w:szCs w:val="28"/>
        </w:rPr>
        <w:t>人，</w:t>
      </w:r>
      <w:r>
        <w:rPr>
          <w:rFonts w:ascii="仿宋" w:eastAsia="仿宋" w:hAnsi="仿宋" w:cs="仿宋"/>
          <w:sz w:val="28"/>
          <w:szCs w:val="28"/>
        </w:rPr>
        <w:t>51-60</w:t>
      </w:r>
      <w:r>
        <w:rPr>
          <w:rFonts w:ascii="仿宋" w:eastAsia="仿宋" w:hAnsi="仿宋" w:cs="仿宋" w:hint="eastAsia"/>
          <w:sz w:val="28"/>
          <w:szCs w:val="28"/>
        </w:rPr>
        <w:t>岁1</w:t>
      </w:r>
      <w:r>
        <w:rPr>
          <w:rFonts w:ascii="仿宋" w:eastAsia="仿宋" w:hAnsi="仿宋" w:cs="仿宋"/>
          <w:sz w:val="28"/>
          <w:szCs w:val="28"/>
        </w:rPr>
        <w:t>9</w:t>
      </w:r>
      <w:r>
        <w:rPr>
          <w:rFonts w:ascii="仿宋" w:eastAsia="仿宋" w:hAnsi="仿宋" w:cs="仿宋" w:hint="eastAsia"/>
          <w:sz w:val="28"/>
          <w:szCs w:val="28"/>
        </w:rPr>
        <w:t>人，6</w:t>
      </w:r>
      <w:r>
        <w:rPr>
          <w:rFonts w:ascii="仿宋" w:eastAsia="仿宋" w:hAnsi="仿宋" w:cs="仿宋"/>
          <w:sz w:val="28"/>
          <w:szCs w:val="28"/>
        </w:rPr>
        <w:t>0</w:t>
      </w:r>
      <w:r>
        <w:rPr>
          <w:rFonts w:ascii="仿宋" w:eastAsia="仿宋" w:hAnsi="仿宋" w:cs="仿宋" w:hint="eastAsia"/>
          <w:sz w:val="28"/>
          <w:szCs w:val="28"/>
        </w:rPr>
        <w:t>岁以上人</w:t>
      </w:r>
      <w:r>
        <w:rPr>
          <w:rFonts w:ascii="仿宋" w:eastAsia="仿宋" w:hAnsi="仿宋" w:cs="仿宋"/>
          <w:sz w:val="28"/>
          <w:szCs w:val="28"/>
        </w:rPr>
        <w:t>7</w:t>
      </w:r>
      <w:r w:rsidR="0065007C">
        <w:rPr>
          <w:rFonts w:ascii="仿宋" w:eastAsia="仿宋" w:hAnsi="仿宋" w:cs="仿宋" w:hint="eastAsia"/>
          <w:sz w:val="28"/>
          <w:szCs w:val="28"/>
        </w:rPr>
        <w:t>人；</w:t>
      </w:r>
    </w:p>
    <w:p w:rsidR="0065007C" w:rsidRDefault="0065007C" w:rsidP="00EF2C24">
      <w:pPr>
        <w:ind w:firstLineChars="200" w:firstLine="560"/>
        <w:rPr>
          <w:rFonts w:ascii="仿宋" w:eastAsia="仿宋" w:hAnsi="仿宋" w:cs="仿宋"/>
          <w:sz w:val="28"/>
          <w:szCs w:val="28"/>
        </w:rPr>
      </w:pPr>
      <w:r>
        <w:rPr>
          <w:rFonts w:ascii="仿宋" w:eastAsia="仿宋" w:hAnsi="仿宋" w:cs="仿宋" w:hint="eastAsia"/>
          <w:sz w:val="28"/>
          <w:szCs w:val="28"/>
        </w:rPr>
        <w:t>（3）职业情况：固定职业7</w:t>
      </w:r>
      <w:r>
        <w:rPr>
          <w:rFonts w:ascii="仿宋" w:eastAsia="仿宋" w:hAnsi="仿宋" w:cs="仿宋"/>
          <w:sz w:val="28"/>
          <w:szCs w:val="28"/>
        </w:rPr>
        <w:t>5</w:t>
      </w:r>
      <w:r>
        <w:rPr>
          <w:rFonts w:ascii="仿宋" w:eastAsia="仿宋" w:hAnsi="仿宋" w:cs="仿宋" w:hint="eastAsia"/>
          <w:sz w:val="28"/>
          <w:szCs w:val="28"/>
        </w:rPr>
        <w:t>人，自由职业者</w:t>
      </w:r>
      <w:r w:rsidR="00660FC1">
        <w:rPr>
          <w:rFonts w:ascii="仿宋" w:eastAsia="仿宋" w:hAnsi="仿宋" w:cs="仿宋"/>
          <w:sz w:val="28"/>
          <w:szCs w:val="28"/>
        </w:rPr>
        <w:t>27</w:t>
      </w:r>
      <w:r>
        <w:rPr>
          <w:rFonts w:ascii="仿宋" w:eastAsia="仿宋" w:hAnsi="仿宋" w:cs="仿宋" w:hint="eastAsia"/>
          <w:sz w:val="28"/>
          <w:szCs w:val="28"/>
        </w:rPr>
        <w:t>人，个体从业者2</w:t>
      </w:r>
      <w:r w:rsidR="00660FC1">
        <w:rPr>
          <w:rFonts w:ascii="仿宋" w:eastAsia="仿宋" w:hAnsi="仿宋" w:cs="仿宋"/>
          <w:sz w:val="28"/>
          <w:szCs w:val="28"/>
        </w:rPr>
        <w:t>2</w:t>
      </w:r>
      <w:r>
        <w:rPr>
          <w:rFonts w:ascii="仿宋" w:eastAsia="仿宋" w:hAnsi="仿宋" w:cs="仿宋" w:hint="eastAsia"/>
          <w:sz w:val="28"/>
          <w:szCs w:val="28"/>
        </w:rPr>
        <w:t>人，其他1</w:t>
      </w:r>
      <w:r>
        <w:rPr>
          <w:rFonts w:ascii="仿宋" w:eastAsia="仿宋" w:hAnsi="仿宋" w:cs="仿宋"/>
          <w:sz w:val="28"/>
          <w:szCs w:val="28"/>
        </w:rPr>
        <w:t>4</w:t>
      </w:r>
      <w:r>
        <w:rPr>
          <w:rFonts w:ascii="仿宋" w:eastAsia="仿宋" w:hAnsi="仿宋" w:cs="仿宋" w:hint="eastAsia"/>
          <w:sz w:val="28"/>
          <w:szCs w:val="28"/>
        </w:rPr>
        <w:t>人。</w:t>
      </w:r>
    </w:p>
    <w:p w:rsidR="00497AE6" w:rsidRDefault="00497AE6" w:rsidP="00EF2C24">
      <w:pPr>
        <w:ind w:firstLineChars="200" w:firstLine="560"/>
        <w:rPr>
          <w:rFonts w:ascii="仿宋" w:eastAsia="仿宋" w:hAnsi="仿宋" w:cs="仿宋"/>
          <w:sz w:val="28"/>
          <w:szCs w:val="28"/>
        </w:rPr>
      </w:pPr>
      <w:r>
        <w:rPr>
          <w:rFonts w:ascii="仿宋" w:eastAsia="仿宋" w:hAnsi="仿宋" w:cs="仿宋" w:hint="eastAsia"/>
          <w:sz w:val="28"/>
          <w:szCs w:val="28"/>
        </w:rPr>
        <w:t>（4）家庭</w:t>
      </w:r>
      <w:r w:rsidR="00004DB4">
        <w:rPr>
          <w:rFonts w:ascii="仿宋" w:eastAsia="仿宋" w:hAnsi="仿宋" w:cs="仿宋" w:hint="eastAsia"/>
          <w:sz w:val="28"/>
          <w:szCs w:val="28"/>
        </w:rPr>
        <w:t>现</w:t>
      </w:r>
      <w:r>
        <w:rPr>
          <w:rFonts w:ascii="仿宋" w:eastAsia="仿宋" w:hAnsi="仿宋" w:cs="仿宋" w:hint="eastAsia"/>
          <w:sz w:val="28"/>
          <w:szCs w:val="28"/>
        </w:rPr>
        <w:t>有车辆情况：</w:t>
      </w:r>
      <w:r w:rsidR="007024AB">
        <w:rPr>
          <w:rFonts w:ascii="仿宋" w:eastAsia="仿宋" w:hAnsi="仿宋" w:cs="仿宋" w:hint="eastAsia"/>
          <w:sz w:val="28"/>
          <w:szCs w:val="28"/>
        </w:rPr>
        <w:t>只有</w:t>
      </w:r>
      <w:r>
        <w:rPr>
          <w:rFonts w:ascii="仿宋" w:eastAsia="仿宋" w:hAnsi="仿宋" w:cs="仿宋" w:hint="eastAsia"/>
          <w:sz w:val="28"/>
          <w:szCs w:val="28"/>
        </w:rPr>
        <w:t>燃油车1</w:t>
      </w:r>
      <w:r>
        <w:rPr>
          <w:rFonts w:ascii="仿宋" w:eastAsia="仿宋" w:hAnsi="仿宋" w:cs="仿宋"/>
          <w:sz w:val="28"/>
          <w:szCs w:val="28"/>
        </w:rPr>
        <w:t>2</w:t>
      </w:r>
      <w:r w:rsidR="002F2A91">
        <w:rPr>
          <w:rFonts w:ascii="仿宋" w:eastAsia="仿宋" w:hAnsi="仿宋" w:cs="仿宋"/>
          <w:sz w:val="28"/>
          <w:szCs w:val="28"/>
        </w:rPr>
        <w:t>6</w:t>
      </w:r>
      <w:r>
        <w:rPr>
          <w:rFonts w:ascii="仿宋" w:eastAsia="仿宋" w:hAnsi="仿宋" w:cs="仿宋" w:hint="eastAsia"/>
          <w:sz w:val="28"/>
          <w:szCs w:val="28"/>
        </w:rPr>
        <w:t>人，有新能源车9</w:t>
      </w:r>
      <w:r w:rsidR="00A5523B">
        <w:rPr>
          <w:rFonts w:ascii="仿宋" w:eastAsia="仿宋" w:hAnsi="仿宋" w:cs="仿宋" w:hint="eastAsia"/>
          <w:sz w:val="28"/>
          <w:szCs w:val="28"/>
        </w:rPr>
        <w:t>人</w:t>
      </w:r>
      <w:bookmarkStart w:id="0" w:name="_GoBack"/>
      <w:bookmarkEnd w:id="0"/>
      <w:r>
        <w:rPr>
          <w:rFonts w:ascii="仿宋" w:eastAsia="仿宋" w:hAnsi="仿宋" w:cs="仿宋" w:hint="eastAsia"/>
          <w:sz w:val="28"/>
          <w:szCs w:val="28"/>
        </w:rPr>
        <w:t>，</w:t>
      </w:r>
      <w:r>
        <w:rPr>
          <w:rFonts w:ascii="仿宋" w:eastAsia="仿宋" w:hAnsi="仿宋" w:cs="仿宋" w:hint="eastAsia"/>
          <w:sz w:val="28"/>
          <w:szCs w:val="28"/>
        </w:rPr>
        <w:lastRenderedPageBreak/>
        <w:t>没有汽车3人。</w:t>
      </w:r>
    </w:p>
    <w:p w:rsidR="007024AB" w:rsidRDefault="007024AB" w:rsidP="00EF2C24">
      <w:pPr>
        <w:ind w:firstLineChars="200" w:firstLine="560"/>
        <w:rPr>
          <w:rFonts w:ascii="仿宋" w:eastAsia="仿宋" w:hAnsi="仿宋" w:cs="仿宋"/>
          <w:sz w:val="28"/>
          <w:szCs w:val="28"/>
        </w:rPr>
      </w:pPr>
      <w:r>
        <w:rPr>
          <w:rFonts w:ascii="仿宋" w:eastAsia="仿宋" w:hAnsi="仿宋" w:cs="仿宋" w:hint="eastAsia"/>
          <w:sz w:val="28"/>
          <w:szCs w:val="28"/>
        </w:rPr>
        <w:t>（5）下次购</w:t>
      </w:r>
      <w:r w:rsidR="00CA636A">
        <w:rPr>
          <w:rFonts w:ascii="仿宋" w:eastAsia="仿宋" w:hAnsi="仿宋" w:cs="仿宋" w:hint="eastAsia"/>
          <w:sz w:val="28"/>
          <w:szCs w:val="28"/>
        </w:rPr>
        <w:t>车</w:t>
      </w:r>
      <w:r>
        <w:rPr>
          <w:rFonts w:ascii="仿宋" w:eastAsia="仿宋" w:hAnsi="仿宋" w:cs="仿宋" w:hint="eastAsia"/>
          <w:sz w:val="28"/>
          <w:szCs w:val="28"/>
        </w:rPr>
        <w:t>时</w:t>
      </w:r>
      <w:r w:rsidR="00CA636A">
        <w:rPr>
          <w:rFonts w:ascii="仿宋" w:eastAsia="仿宋" w:hAnsi="仿宋" w:cs="仿宋" w:hint="eastAsia"/>
          <w:sz w:val="28"/>
          <w:szCs w:val="28"/>
        </w:rPr>
        <w:t>选购</w:t>
      </w:r>
      <w:r>
        <w:rPr>
          <w:rFonts w:ascii="仿宋" w:eastAsia="仿宋" w:hAnsi="仿宋" w:cs="仿宋" w:hint="eastAsia"/>
          <w:sz w:val="28"/>
          <w:szCs w:val="28"/>
        </w:rPr>
        <w:t>新能源车的倾向：</w:t>
      </w:r>
      <w:r>
        <w:rPr>
          <w:rFonts w:ascii="仿宋" w:eastAsia="仿宋" w:hAnsi="仿宋" w:cs="仿宋"/>
          <w:sz w:val="28"/>
          <w:szCs w:val="28"/>
        </w:rPr>
        <w:t>43</w:t>
      </w:r>
      <w:r>
        <w:rPr>
          <w:rFonts w:ascii="仿宋" w:eastAsia="仿宋" w:hAnsi="仿宋" w:cs="仿宋" w:hint="eastAsia"/>
          <w:sz w:val="28"/>
          <w:szCs w:val="28"/>
        </w:rPr>
        <w:t>人愿意，5</w:t>
      </w:r>
      <w:r>
        <w:rPr>
          <w:rFonts w:ascii="仿宋" w:eastAsia="仿宋" w:hAnsi="仿宋" w:cs="仿宋"/>
          <w:sz w:val="28"/>
          <w:szCs w:val="28"/>
        </w:rPr>
        <w:t>0</w:t>
      </w:r>
      <w:r>
        <w:rPr>
          <w:rFonts w:ascii="仿宋" w:eastAsia="仿宋" w:hAnsi="仿宋" w:cs="仿宋" w:hint="eastAsia"/>
          <w:sz w:val="28"/>
          <w:szCs w:val="28"/>
        </w:rPr>
        <w:t>人不好说，4</w:t>
      </w:r>
      <w:r>
        <w:rPr>
          <w:rFonts w:ascii="仿宋" w:eastAsia="仿宋" w:hAnsi="仿宋" w:cs="仿宋"/>
          <w:sz w:val="28"/>
          <w:szCs w:val="28"/>
        </w:rPr>
        <w:t>5</w:t>
      </w:r>
      <w:r>
        <w:rPr>
          <w:rFonts w:ascii="仿宋" w:eastAsia="仿宋" w:hAnsi="仿宋" w:cs="仿宋" w:hint="eastAsia"/>
          <w:sz w:val="28"/>
          <w:szCs w:val="28"/>
        </w:rPr>
        <w:t>人不愿意。</w:t>
      </w:r>
    </w:p>
    <w:p w:rsidR="008C2755" w:rsidRDefault="008F4979" w:rsidP="00EF2C24">
      <w:pPr>
        <w:ind w:firstLineChars="200" w:firstLine="560"/>
        <w:rPr>
          <w:rFonts w:ascii="仿宋" w:eastAsia="仿宋" w:hAnsi="仿宋" w:cs="仿宋"/>
          <w:sz w:val="28"/>
          <w:szCs w:val="28"/>
        </w:rPr>
      </w:pPr>
      <w:r>
        <w:rPr>
          <w:rFonts w:ascii="仿宋" w:eastAsia="仿宋" w:hAnsi="仿宋" w:cs="仿宋" w:hint="eastAsia"/>
          <w:sz w:val="28"/>
          <w:szCs w:val="28"/>
        </w:rPr>
        <w:t>（二）</w:t>
      </w:r>
      <w:r w:rsidR="007024AB" w:rsidRPr="008F4979">
        <w:rPr>
          <w:rFonts w:ascii="仿宋" w:eastAsia="仿宋" w:hAnsi="仿宋" w:cs="仿宋" w:hint="eastAsia"/>
          <w:sz w:val="28"/>
          <w:szCs w:val="28"/>
        </w:rPr>
        <w:t>数据统计分析</w:t>
      </w:r>
    </w:p>
    <w:p w:rsidR="007024AB" w:rsidRPr="008F4979" w:rsidRDefault="008F4979" w:rsidP="00EF2C24">
      <w:pPr>
        <w:ind w:firstLineChars="200" w:firstLine="560"/>
        <w:rPr>
          <w:rFonts w:ascii="仿宋" w:eastAsia="仿宋" w:hAnsi="仿宋" w:cs="仿宋"/>
          <w:sz w:val="28"/>
          <w:szCs w:val="28"/>
        </w:rPr>
      </w:pPr>
      <w:r>
        <w:rPr>
          <w:rFonts w:ascii="仿宋" w:eastAsia="仿宋" w:hAnsi="仿宋" w:cs="仿宋" w:hint="eastAsia"/>
          <w:sz w:val="28"/>
          <w:szCs w:val="28"/>
        </w:rPr>
        <w:t>1、</w:t>
      </w:r>
      <w:r w:rsidRPr="002816CF">
        <w:rPr>
          <w:rFonts w:ascii="仿宋" w:eastAsia="仿宋" w:hAnsi="仿宋" w:hint="eastAsia"/>
          <w:sz w:val="28"/>
          <w:szCs w:val="28"/>
        </w:rPr>
        <w:t>徐州市新能源汽车市场占有情况</w:t>
      </w:r>
    </w:p>
    <w:p w:rsidR="00B26F78" w:rsidRDefault="001F42AB" w:rsidP="00EF2C24">
      <w:pPr>
        <w:ind w:firstLineChars="200" w:firstLine="560"/>
        <w:rPr>
          <w:rFonts w:ascii="仿宋" w:eastAsia="仿宋" w:hAnsi="仿宋" w:cs="仿宋"/>
          <w:sz w:val="28"/>
          <w:szCs w:val="28"/>
        </w:rPr>
      </w:pPr>
      <w:r>
        <w:rPr>
          <w:rFonts w:ascii="仿宋" w:eastAsia="仿宋" w:hAnsi="仿宋" w:cs="仿宋" w:hint="eastAsia"/>
          <w:sz w:val="28"/>
          <w:szCs w:val="28"/>
        </w:rPr>
        <w:t>由下图可知</w:t>
      </w:r>
      <w:r>
        <w:rPr>
          <w:rFonts w:ascii="仿宋" w:eastAsia="仿宋" w:hAnsi="仿宋" w:cs="仿宋"/>
          <w:sz w:val="28"/>
          <w:szCs w:val="28"/>
        </w:rPr>
        <w:t>，</w:t>
      </w:r>
      <w:r>
        <w:rPr>
          <w:rFonts w:ascii="仿宋" w:eastAsia="仿宋" w:hAnsi="仿宋" w:cs="仿宋" w:hint="eastAsia"/>
          <w:sz w:val="28"/>
          <w:szCs w:val="28"/>
        </w:rPr>
        <w:t>在</w:t>
      </w:r>
      <w:r>
        <w:rPr>
          <w:rFonts w:ascii="仿宋" w:eastAsia="仿宋" w:hAnsi="仿宋" w:cs="仿宋"/>
          <w:sz w:val="28"/>
          <w:szCs w:val="28"/>
        </w:rPr>
        <w:t>调查的</w:t>
      </w:r>
      <w:r>
        <w:rPr>
          <w:rFonts w:ascii="仿宋" w:eastAsia="仿宋" w:hAnsi="仿宋" w:cs="仿宋" w:hint="eastAsia"/>
          <w:sz w:val="28"/>
          <w:szCs w:val="28"/>
        </w:rPr>
        <w:t>138</w:t>
      </w:r>
      <w:r>
        <w:rPr>
          <w:rFonts w:ascii="仿宋" w:eastAsia="仿宋" w:hAnsi="仿宋" w:cs="仿宋"/>
          <w:sz w:val="28"/>
          <w:szCs w:val="28"/>
        </w:rPr>
        <w:t>人中，</w:t>
      </w:r>
      <w:r>
        <w:rPr>
          <w:rFonts w:ascii="仿宋" w:eastAsia="仿宋" w:hAnsi="仿宋" w:cs="仿宋" w:hint="eastAsia"/>
          <w:sz w:val="28"/>
          <w:szCs w:val="28"/>
        </w:rPr>
        <w:t>拥有新能源车</w:t>
      </w:r>
      <w:r w:rsidR="00C97A33">
        <w:rPr>
          <w:rFonts w:ascii="仿宋" w:eastAsia="仿宋" w:hAnsi="仿宋" w:cs="仿宋" w:hint="eastAsia"/>
          <w:sz w:val="28"/>
          <w:szCs w:val="28"/>
        </w:rPr>
        <w:t>的比例</w:t>
      </w:r>
      <w:r>
        <w:rPr>
          <w:rFonts w:ascii="仿宋" w:eastAsia="仿宋" w:hAnsi="仿宋" w:cs="仿宋"/>
          <w:sz w:val="28"/>
          <w:szCs w:val="28"/>
        </w:rPr>
        <w:t>为</w:t>
      </w:r>
      <w:r>
        <w:rPr>
          <w:rFonts w:ascii="仿宋" w:eastAsia="仿宋" w:hAnsi="仿宋" w:cs="仿宋" w:hint="eastAsia"/>
          <w:sz w:val="28"/>
          <w:szCs w:val="28"/>
        </w:rPr>
        <w:t>6.52%，高于</w:t>
      </w:r>
      <w:r>
        <w:rPr>
          <w:rFonts w:ascii="仿宋" w:eastAsia="仿宋" w:hAnsi="仿宋" w:cs="仿宋"/>
          <w:sz w:val="28"/>
          <w:szCs w:val="28"/>
        </w:rPr>
        <w:t>全国</w:t>
      </w:r>
      <w:r w:rsidR="00C97A33">
        <w:rPr>
          <w:rFonts w:ascii="仿宋" w:eastAsia="仿宋" w:hAnsi="仿宋" w:cs="仿宋" w:hint="eastAsia"/>
          <w:sz w:val="28"/>
          <w:szCs w:val="28"/>
        </w:rPr>
        <w:t>4.9%</w:t>
      </w:r>
      <w:r w:rsidR="00C97A33">
        <w:rPr>
          <w:rFonts w:ascii="仿宋" w:eastAsia="仿宋" w:hAnsi="仿宋" w:cs="仿宋"/>
          <w:sz w:val="28"/>
          <w:szCs w:val="28"/>
        </w:rPr>
        <w:t>的</w:t>
      </w:r>
      <w:r w:rsidR="00C97A33">
        <w:rPr>
          <w:rFonts w:ascii="仿宋" w:eastAsia="仿宋" w:hAnsi="仿宋" w:cs="仿宋" w:hint="eastAsia"/>
          <w:sz w:val="28"/>
          <w:szCs w:val="28"/>
        </w:rPr>
        <w:t>比例，</w:t>
      </w:r>
      <w:r w:rsidR="00C97A33">
        <w:rPr>
          <w:rFonts w:ascii="仿宋" w:eastAsia="仿宋" w:hAnsi="仿宋" w:cs="仿宋"/>
          <w:sz w:val="28"/>
          <w:szCs w:val="28"/>
        </w:rPr>
        <w:t>说明徐州市</w:t>
      </w:r>
      <w:r w:rsidR="00C97A33">
        <w:rPr>
          <w:rFonts w:ascii="仿宋" w:eastAsia="仿宋" w:hAnsi="仿宋" w:cs="仿宋" w:hint="eastAsia"/>
          <w:sz w:val="28"/>
          <w:szCs w:val="28"/>
        </w:rPr>
        <w:t>消费者</w:t>
      </w:r>
      <w:r w:rsidR="00C97A33">
        <w:rPr>
          <w:rFonts w:ascii="仿宋" w:eastAsia="仿宋" w:hAnsi="仿宋" w:cs="仿宋"/>
          <w:sz w:val="28"/>
          <w:szCs w:val="28"/>
        </w:rPr>
        <w:t>对新能源</w:t>
      </w:r>
      <w:r w:rsidR="00C97A33">
        <w:rPr>
          <w:rFonts w:ascii="仿宋" w:eastAsia="仿宋" w:hAnsi="仿宋" w:cs="仿宋" w:hint="eastAsia"/>
          <w:sz w:val="28"/>
          <w:szCs w:val="28"/>
        </w:rPr>
        <w:t>汽车</w:t>
      </w:r>
      <w:r w:rsidR="005D3E05">
        <w:rPr>
          <w:rFonts w:ascii="仿宋" w:eastAsia="仿宋" w:hAnsi="仿宋" w:cs="仿宋" w:hint="eastAsia"/>
          <w:sz w:val="28"/>
          <w:szCs w:val="28"/>
        </w:rPr>
        <w:t>的接受度超过了全国平均水平</w:t>
      </w:r>
      <w:r w:rsidR="00C97A33">
        <w:rPr>
          <w:rFonts w:ascii="仿宋" w:eastAsia="仿宋" w:hAnsi="仿宋" w:cs="仿宋"/>
          <w:sz w:val="28"/>
          <w:szCs w:val="28"/>
        </w:rPr>
        <w:t>。</w:t>
      </w:r>
    </w:p>
    <w:p w:rsidR="00B26F78" w:rsidRDefault="00C6774B" w:rsidP="00EF2C24">
      <w:pPr>
        <w:ind w:firstLineChars="200" w:firstLine="420"/>
        <w:rPr>
          <w:rFonts w:ascii="仿宋" w:eastAsia="仿宋" w:hAnsi="仿宋" w:cs="仿宋"/>
          <w:sz w:val="28"/>
          <w:szCs w:val="28"/>
        </w:rPr>
      </w:pPr>
      <w:r>
        <w:rPr>
          <w:noProof/>
        </w:rPr>
        <w:drawing>
          <wp:inline distT="0" distB="0" distL="0" distR="0" wp14:anchorId="2B57520F" wp14:editId="5AD93A40">
            <wp:extent cx="4572000" cy="2743200"/>
            <wp:effectExtent l="0" t="0" r="0" b="0"/>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F4979" w:rsidRDefault="008F4979" w:rsidP="00C97A33">
      <w:pPr>
        <w:spacing w:beforeLines="50" w:before="156"/>
        <w:ind w:firstLineChars="200" w:firstLine="560"/>
        <w:rPr>
          <w:rFonts w:ascii="仿宋" w:eastAsia="仿宋" w:hAnsi="仿宋"/>
          <w:sz w:val="28"/>
          <w:szCs w:val="28"/>
        </w:rPr>
      </w:pPr>
      <w:r>
        <w:rPr>
          <w:rFonts w:ascii="仿宋" w:eastAsia="仿宋" w:hAnsi="仿宋" w:cs="仿宋"/>
          <w:sz w:val="28"/>
          <w:szCs w:val="28"/>
        </w:rPr>
        <w:t>2</w:t>
      </w:r>
      <w:r>
        <w:rPr>
          <w:rFonts w:ascii="仿宋" w:eastAsia="仿宋" w:hAnsi="仿宋" w:cs="仿宋" w:hint="eastAsia"/>
          <w:sz w:val="28"/>
          <w:szCs w:val="28"/>
        </w:rPr>
        <w:t>、</w:t>
      </w:r>
      <w:r w:rsidR="003779CC">
        <w:rPr>
          <w:rFonts w:ascii="仿宋" w:eastAsia="仿宋" w:hAnsi="仿宋" w:hint="eastAsia"/>
          <w:sz w:val="28"/>
          <w:szCs w:val="28"/>
        </w:rPr>
        <w:t>选购</w:t>
      </w:r>
      <w:r w:rsidRPr="002816CF">
        <w:rPr>
          <w:rFonts w:ascii="仿宋" w:eastAsia="仿宋" w:hAnsi="仿宋" w:hint="eastAsia"/>
          <w:sz w:val="28"/>
          <w:szCs w:val="28"/>
        </w:rPr>
        <w:t>新能源汽车的意愿</w:t>
      </w:r>
      <w:r w:rsidR="00CB01E4">
        <w:rPr>
          <w:rFonts w:ascii="仿宋" w:eastAsia="仿宋" w:hAnsi="仿宋" w:hint="eastAsia"/>
          <w:sz w:val="28"/>
          <w:szCs w:val="28"/>
        </w:rPr>
        <w:t>分析</w:t>
      </w:r>
    </w:p>
    <w:p w:rsidR="005D3E05" w:rsidRDefault="005D3E05" w:rsidP="005D3E05">
      <w:pPr>
        <w:spacing w:beforeLines="50" w:before="156"/>
        <w:ind w:firstLineChars="200" w:firstLine="560"/>
        <w:rPr>
          <w:rFonts w:ascii="仿宋" w:eastAsia="仿宋" w:hAnsi="仿宋" w:cs="仿宋"/>
          <w:sz w:val="28"/>
          <w:szCs w:val="28"/>
        </w:rPr>
      </w:pPr>
      <w:r>
        <w:rPr>
          <w:rFonts w:ascii="仿宋" w:eastAsia="仿宋" w:hAnsi="仿宋" w:cs="仿宋" w:hint="eastAsia"/>
          <w:sz w:val="28"/>
          <w:szCs w:val="28"/>
        </w:rPr>
        <w:t>（1）总体选购意愿</w:t>
      </w:r>
    </w:p>
    <w:p w:rsidR="00C97A33" w:rsidRDefault="00C97A33" w:rsidP="008F4979">
      <w:pPr>
        <w:ind w:firstLineChars="200" w:firstLine="560"/>
        <w:rPr>
          <w:rFonts w:ascii="仿宋" w:eastAsia="仿宋" w:hAnsi="仿宋"/>
          <w:sz w:val="28"/>
          <w:szCs w:val="28"/>
        </w:rPr>
      </w:pPr>
      <w:r>
        <w:rPr>
          <w:rFonts w:ascii="仿宋" w:eastAsia="仿宋" w:hAnsi="仿宋" w:hint="eastAsia"/>
          <w:sz w:val="28"/>
          <w:szCs w:val="28"/>
        </w:rPr>
        <w:t>由下图可知，具有明确意愿选购新能源汽车的占比为3</w:t>
      </w:r>
      <w:r>
        <w:rPr>
          <w:rFonts w:ascii="仿宋" w:eastAsia="仿宋" w:hAnsi="仿宋"/>
          <w:sz w:val="28"/>
          <w:szCs w:val="28"/>
        </w:rPr>
        <w:t>1.16%</w:t>
      </w:r>
      <w:r>
        <w:rPr>
          <w:rFonts w:ascii="仿宋" w:eastAsia="仿宋" w:hAnsi="仿宋" w:hint="eastAsia"/>
          <w:sz w:val="28"/>
          <w:szCs w:val="28"/>
        </w:rPr>
        <w:t>，</w:t>
      </w:r>
      <w:r w:rsidR="005D3E05">
        <w:rPr>
          <w:rFonts w:ascii="仿宋" w:eastAsia="仿宋" w:hAnsi="仿宋" w:hint="eastAsia"/>
          <w:sz w:val="28"/>
          <w:szCs w:val="28"/>
        </w:rPr>
        <w:t>这个比例超过了2</w:t>
      </w:r>
      <w:r w:rsidR="005D3E05">
        <w:rPr>
          <w:rFonts w:ascii="仿宋" w:eastAsia="仿宋" w:hAnsi="仿宋"/>
          <w:sz w:val="28"/>
          <w:szCs w:val="28"/>
        </w:rPr>
        <w:t>023</w:t>
      </w:r>
      <w:r w:rsidR="005D3E05">
        <w:rPr>
          <w:rFonts w:ascii="仿宋" w:eastAsia="仿宋" w:hAnsi="仿宋" w:hint="eastAsia"/>
          <w:sz w:val="28"/>
          <w:szCs w:val="28"/>
        </w:rPr>
        <w:t>年上半年</w:t>
      </w:r>
      <w:r w:rsidR="005D3E05" w:rsidRPr="00EF2C24">
        <w:rPr>
          <w:rFonts w:ascii="仿宋" w:eastAsia="仿宋" w:hAnsi="仿宋"/>
          <w:sz w:val="28"/>
          <w:szCs w:val="28"/>
        </w:rPr>
        <w:t>新能源汽车新注册登记量占汽车新注册登记量的26.6%</w:t>
      </w:r>
      <w:r w:rsidR="005D3E05">
        <w:rPr>
          <w:rFonts w:ascii="仿宋" w:eastAsia="仿宋" w:hAnsi="仿宋" w:hint="eastAsia"/>
          <w:sz w:val="28"/>
          <w:szCs w:val="28"/>
        </w:rPr>
        <w:t>，进一步说明了徐州市消费者对新能源汽车具有更高的认可度和接受度。另外，</w:t>
      </w:r>
      <w:r>
        <w:rPr>
          <w:rFonts w:ascii="仿宋" w:eastAsia="仿宋" w:hAnsi="仿宋" w:hint="eastAsia"/>
          <w:sz w:val="28"/>
          <w:szCs w:val="28"/>
        </w:rPr>
        <w:t>超过三分之一</w:t>
      </w:r>
      <w:r w:rsidR="005D3E05">
        <w:rPr>
          <w:rFonts w:ascii="仿宋" w:eastAsia="仿宋" w:hAnsi="仿宋" w:hint="eastAsia"/>
          <w:sz w:val="28"/>
          <w:szCs w:val="28"/>
        </w:rPr>
        <w:t>的人仍在犹豫当中</w:t>
      </w:r>
      <w:r>
        <w:rPr>
          <w:rFonts w:ascii="仿宋" w:eastAsia="仿宋" w:hAnsi="仿宋" w:hint="eastAsia"/>
          <w:sz w:val="28"/>
          <w:szCs w:val="28"/>
        </w:rPr>
        <w:t>。</w:t>
      </w:r>
    </w:p>
    <w:p w:rsidR="000F6436" w:rsidRDefault="000F6436" w:rsidP="008F4979">
      <w:pPr>
        <w:ind w:firstLineChars="200" w:firstLine="420"/>
        <w:rPr>
          <w:rFonts w:ascii="仿宋" w:eastAsia="仿宋" w:hAnsi="仿宋"/>
          <w:sz w:val="28"/>
          <w:szCs w:val="28"/>
        </w:rPr>
      </w:pPr>
      <w:r>
        <w:rPr>
          <w:noProof/>
        </w:rPr>
        <w:lastRenderedPageBreak/>
        <w:drawing>
          <wp:inline distT="0" distB="0" distL="0" distR="0" wp14:anchorId="64C04A0C" wp14:editId="68DCA231">
            <wp:extent cx="4572000" cy="2743200"/>
            <wp:effectExtent l="0" t="0" r="0" b="0"/>
            <wp:docPr id="28" name="图表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F4979" w:rsidRDefault="00E13FFC" w:rsidP="005D3E05">
      <w:pPr>
        <w:spacing w:beforeLines="50" w:before="156"/>
        <w:ind w:firstLineChars="200" w:firstLine="560"/>
        <w:rPr>
          <w:rFonts w:ascii="仿宋" w:eastAsia="仿宋" w:hAnsi="仿宋" w:cs="仿宋"/>
          <w:sz w:val="28"/>
          <w:szCs w:val="28"/>
        </w:rPr>
      </w:pPr>
      <w:r>
        <w:rPr>
          <w:rFonts w:ascii="仿宋" w:eastAsia="仿宋" w:hAnsi="仿宋" w:cs="仿宋" w:hint="eastAsia"/>
          <w:sz w:val="28"/>
          <w:szCs w:val="28"/>
        </w:rPr>
        <w:t>（</w:t>
      </w:r>
      <w:r w:rsidR="005D3E05">
        <w:rPr>
          <w:rFonts w:ascii="仿宋" w:eastAsia="仿宋" w:hAnsi="仿宋" w:cs="仿宋"/>
          <w:sz w:val="28"/>
          <w:szCs w:val="28"/>
        </w:rPr>
        <w:t>2</w:t>
      </w:r>
      <w:r>
        <w:rPr>
          <w:rFonts w:ascii="仿宋" w:eastAsia="仿宋" w:hAnsi="仿宋" w:cs="仿宋" w:hint="eastAsia"/>
          <w:sz w:val="28"/>
          <w:szCs w:val="28"/>
        </w:rPr>
        <w:t>）从性别结构</w:t>
      </w:r>
      <w:r w:rsidR="005D3E05">
        <w:rPr>
          <w:rFonts w:ascii="仿宋" w:eastAsia="仿宋" w:hAnsi="仿宋" w:cs="仿宋" w:hint="eastAsia"/>
          <w:sz w:val="28"/>
          <w:szCs w:val="28"/>
        </w:rPr>
        <w:t>分析</w:t>
      </w:r>
    </w:p>
    <w:p w:rsidR="005D3E05" w:rsidRDefault="005D3E05" w:rsidP="00BB69E3">
      <w:pPr>
        <w:ind w:firstLineChars="200" w:firstLine="560"/>
        <w:rPr>
          <w:rFonts w:ascii="仿宋" w:eastAsia="仿宋" w:hAnsi="仿宋" w:cs="仿宋"/>
          <w:sz w:val="28"/>
          <w:szCs w:val="28"/>
        </w:rPr>
      </w:pPr>
      <w:r>
        <w:rPr>
          <w:rFonts w:ascii="仿宋" w:eastAsia="仿宋" w:hAnsi="仿宋" w:cs="仿宋" w:hint="eastAsia"/>
          <w:sz w:val="28"/>
          <w:szCs w:val="28"/>
        </w:rPr>
        <w:t>由下图可知，男性选购新能源汽车的意愿更</w:t>
      </w:r>
      <w:r w:rsidR="00BB69E3">
        <w:rPr>
          <w:rFonts w:ascii="仿宋" w:eastAsia="仿宋" w:hAnsi="仿宋" w:cs="仿宋" w:hint="eastAsia"/>
          <w:sz w:val="28"/>
          <w:szCs w:val="28"/>
        </w:rPr>
        <w:t>强烈，占比达到3</w:t>
      </w:r>
      <w:r w:rsidR="00BB69E3">
        <w:rPr>
          <w:rFonts w:ascii="仿宋" w:eastAsia="仿宋" w:hAnsi="仿宋" w:cs="仿宋"/>
          <w:sz w:val="28"/>
          <w:szCs w:val="28"/>
        </w:rPr>
        <w:t>7.7%</w:t>
      </w:r>
      <w:r w:rsidR="00BB69E3">
        <w:rPr>
          <w:rFonts w:ascii="仿宋" w:eastAsia="仿宋" w:hAnsi="仿宋" w:cs="仿宋" w:hint="eastAsia"/>
          <w:sz w:val="28"/>
          <w:szCs w:val="28"/>
        </w:rPr>
        <w:t>。女性处于犹豫状态或者明确不愿意选购的比例都明显高于愿意选购的比例，说明女性对新能源汽车的接受程度仍然不高。</w:t>
      </w:r>
    </w:p>
    <w:p w:rsidR="00E13FFC" w:rsidRDefault="00544832" w:rsidP="008F4979">
      <w:pPr>
        <w:ind w:firstLineChars="200" w:firstLine="420"/>
        <w:rPr>
          <w:rFonts w:ascii="仿宋" w:eastAsia="仿宋" w:hAnsi="仿宋" w:cs="仿宋"/>
          <w:sz w:val="28"/>
          <w:szCs w:val="28"/>
        </w:rPr>
      </w:pPr>
      <w:r>
        <w:rPr>
          <w:noProof/>
        </w:rPr>
        <w:drawing>
          <wp:inline distT="0" distB="0" distL="0" distR="0" wp14:anchorId="671505FE" wp14:editId="3DBFB3B4">
            <wp:extent cx="4572000" cy="2743200"/>
            <wp:effectExtent l="0" t="0" r="0" b="0"/>
            <wp:docPr id="24" name="图表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B01E4" w:rsidRDefault="00E13FFC" w:rsidP="00BB69E3">
      <w:pPr>
        <w:spacing w:beforeLines="50" w:before="156"/>
        <w:ind w:firstLineChars="200" w:firstLine="560"/>
        <w:rPr>
          <w:rFonts w:ascii="仿宋" w:eastAsia="仿宋" w:hAnsi="仿宋" w:cs="仿宋"/>
          <w:sz w:val="28"/>
          <w:szCs w:val="28"/>
        </w:rPr>
      </w:pPr>
      <w:r>
        <w:rPr>
          <w:rFonts w:ascii="仿宋" w:eastAsia="仿宋" w:hAnsi="仿宋" w:cs="仿宋" w:hint="eastAsia"/>
          <w:sz w:val="28"/>
          <w:szCs w:val="28"/>
        </w:rPr>
        <w:t>（</w:t>
      </w:r>
      <w:r w:rsidR="005D3E05">
        <w:rPr>
          <w:rFonts w:ascii="仿宋" w:eastAsia="仿宋" w:hAnsi="仿宋" w:cs="仿宋"/>
          <w:sz w:val="28"/>
          <w:szCs w:val="28"/>
        </w:rPr>
        <w:t>3</w:t>
      </w:r>
      <w:r>
        <w:rPr>
          <w:rFonts w:ascii="仿宋" w:eastAsia="仿宋" w:hAnsi="仿宋" w:cs="仿宋" w:hint="eastAsia"/>
          <w:sz w:val="28"/>
          <w:szCs w:val="28"/>
        </w:rPr>
        <w:t>）从年龄结构上</w:t>
      </w:r>
      <w:r w:rsidR="00BB69E3">
        <w:rPr>
          <w:rFonts w:ascii="仿宋" w:eastAsia="仿宋" w:hAnsi="仿宋" w:cs="仿宋" w:hint="eastAsia"/>
          <w:sz w:val="28"/>
          <w:szCs w:val="28"/>
        </w:rPr>
        <w:t>分析</w:t>
      </w:r>
    </w:p>
    <w:p w:rsidR="00E13FFC" w:rsidRPr="00BB69E3" w:rsidRDefault="00BB69E3" w:rsidP="008F4979">
      <w:pPr>
        <w:ind w:firstLineChars="200" w:firstLine="560"/>
        <w:rPr>
          <w:rFonts w:ascii="仿宋" w:eastAsia="仿宋" w:hAnsi="仿宋" w:cs="仿宋"/>
          <w:sz w:val="28"/>
          <w:szCs w:val="28"/>
        </w:rPr>
      </w:pPr>
      <w:r>
        <w:rPr>
          <w:rFonts w:ascii="仿宋" w:eastAsia="仿宋" w:hAnsi="仿宋" w:cs="仿宋" w:hint="eastAsia"/>
          <w:sz w:val="28"/>
          <w:szCs w:val="28"/>
        </w:rPr>
        <w:t>从</w:t>
      </w:r>
      <w:r>
        <w:rPr>
          <w:rFonts w:ascii="仿宋" w:eastAsia="仿宋" w:hAnsi="仿宋" w:cs="仿宋"/>
          <w:sz w:val="28"/>
          <w:szCs w:val="28"/>
        </w:rPr>
        <w:t>下图可知，</w:t>
      </w:r>
      <w:r>
        <w:rPr>
          <w:rFonts w:ascii="仿宋" w:eastAsia="仿宋" w:hAnsi="仿宋" w:cs="仿宋" w:hint="eastAsia"/>
          <w:sz w:val="28"/>
          <w:szCs w:val="28"/>
        </w:rPr>
        <w:t>30</w:t>
      </w:r>
      <w:r>
        <w:rPr>
          <w:rFonts w:ascii="仿宋" w:eastAsia="仿宋" w:hAnsi="仿宋" w:cs="仿宋"/>
          <w:sz w:val="28"/>
          <w:szCs w:val="28"/>
        </w:rPr>
        <w:t>岁以下</w:t>
      </w:r>
      <w:r>
        <w:rPr>
          <w:rFonts w:ascii="仿宋" w:eastAsia="仿宋" w:hAnsi="仿宋" w:cs="仿宋" w:hint="eastAsia"/>
          <w:sz w:val="28"/>
          <w:szCs w:val="28"/>
        </w:rPr>
        <w:t>的</w:t>
      </w:r>
      <w:r>
        <w:rPr>
          <w:rFonts w:ascii="仿宋" w:eastAsia="仿宋" w:hAnsi="仿宋" w:cs="仿宋"/>
          <w:sz w:val="28"/>
          <w:szCs w:val="28"/>
        </w:rPr>
        <w:t>选购意愿明显高于其他年龄段</w:t>
      </w:r>
      <w:r>
        <w:rPr>
          <w:rFonts w:ascii="仿宋" w:eastAsia="仿宋" w:hAnsi="仿宋" w:cs="仿宋" w:hint="eastAsia"/>
          <w:sz w:val="28"/>
          <w:szCs w:val="28"/>
        </w:rPr>
        <w:t>，</w:t>
      </w:r>
      <w:r>
        <w:rPr>
          <w:rFonts w:ascii="仿宋" w:eastAsia="仿宋" w:hAnsi="仿宋" w:cs="仿宋"/>
          <w:sz w:val="28"/>
          <w:szCs w:val="28"/>
        </w:rPr>
        <w:t>说明年</w:t>
      </w:r>
      <w:r>
        <w:rPr>
          <w:rFonts w:ascii="仿宋" w:eastAsia="仿宋" w:hAnsi="仿宋" w:cs="仿宋" w:hint="eastAsia"/>
          <w:sz w:val="28"/>
          <w:szCs w:val="28"/>
        </w:rPr>
        <w:t>轻</w:t>
      </w:r>
      <w:r>
        <w:rPr>
          <w:rFonts w:ascii="仿宋" w:eastAsia="仿宋" w:hAnsi="仿宋" w:cs="仿宋"/>
          <w:sz w:val="28"/>
          <w:szCs w:val="28"/>
        </w:rPr>
        <w:t>人更容易接受新事物。</w:t>
      </w:r>
      <w:r w:rsidR="004D6AF1">
        <w:rPr>
          <w:rFonts w:ascii="仿宋" w:eastAsia="仿宋" w:hAnsi="仿宋" w:cs="仿宋" w:hint="eastAsia"/>
          <w:sz w:val="28"/>
          <w:szCs w:val="28"/>
        </w:rPr>
        <w:t>3</w:t>
      </w:r>
      <w:r w:rsidR="004D6AF1">
        <w:rPr>
          <w:rFonts w:ascii="仿宋" w:eastAsia="仿宋" w:hAnsi="仿宋" w:cs="仿宋"/>
          <w:sz w:val="28"/>
          <w:szCs w:val="28"/>
        </w:rPr>
        <w:t>1-40岁年龄段中，明确</w:t>
      </w:r>
      <w:r w:rsidR="004D6AF1">
        <w:rPr>
          <w:rFonts w:ascii="仿宋" w:eastAsia="仿宋" w:hAnsi="仿宋" w:cs="仿宋" w:hint="eastAsia"/>
          <w:sz w:val="28"/>
          <w:szCs w:val="28"/>
        </w:rPr>
        <w:t>愿意</w:t>
      </w:r>
      <w:r w:rsidR="004D6AF1">
        <w:rPr>
          <w:rFonts w:ascii="仿宋" w:eastAsia="仿宋" w:hAnsi="仿宋" w:cs="仿宋"/>
          <w:sz w:val="28"/>
          <w:szCs w:val="28"/>
        </w:rPr>
        <w:t>选购的</w:t>
      </w:r>
      <w:r w:rsidR="004D6AF1">
        <w:rPr>
          <w:rFonts w:ascii="仿宋" w:eastAsia="仿宋" w:hAnsi="仿宋" w:cs="仿宋" w:hint="eastAsia"/>
          <w:sz w:val="28"/>
          <w:szCs w:val="28"/>
        </w:rPr>
        <w:t>人数</w:t>
      </w:r>
      <w:r w:rsidR="004D6AF1">
        <w:rPr>
          <w:rFonts w:ascii="仿宋" w:eastAsia="仿宋" w:hAnsi="仿宋" w:cs="仿宋"/>
          <w:sz w:val="28"/>
          <w:szCs w:val="28"/>
        </w:rPr>
        <w:t>超过</w:t>
      </w:r>
      <w:r w:rsidR="004D6AF1">
        <w:rPr>
          <w:rFonts w:ascii="仿宋" w:eastAsia="仿宋" w:hAnsi="仿宋" w:cs="仿宋" w:hint="eastAsia"/>
          <w:sz w:val="28"/>
          <w:szCs w:val="28"/>
        </w:rPr>
        <w:t>了不愿意选购的人数，但犹豫不决的人仍占多数。4</w:t>
      </w:r>
      <w:r w:rsidR="00B62E86">
        <w:rPr>
          <w:rFonts w:ascii="仿宋" w:eastAsia="仿宋" w:hAnsi="仿宋" w:cs="仿宋"/>
          <w:sz w:val="28"/>
          <w:szCs w:val="28"/>
        </w:rPr>
        <w:t>1</w:t>
      </w:r>
      <w:r w:rsidR="004D6AF1">
        <w:rPr>
          <w:rFonts w:ascii="仿宋" w:eastAsia="仿宋" w:hAnsi="仿宋" w:cs="仿宋"/>
          <w:sz w:val="28"/>
          <w:szCs w:val="28"/>
        </w:rPr>
        <w:t>岁</w:t>
      </w:r>
      <w:r w:rsidR="004D6AF1">
        <w:rPr>
          <w:rFonts w:ascii="仿宋" w:eastAsia="仿宋" w:hAnsi="仿宋" w:cs="仿宋" w:hint="eastAsia"/>
          <w:sz w:val="28"/>
          <w:szCs w:val="28"/>
        </w:rPr>
        <w:t>以上的</w:t>
      </w:r>
      <w:r w:rsidR="004D6AF1">
        <w:rPr>
          <w:rFonts w:ascii="仿宋" w:eastAsia="仿宋" w:hAnsi="仿宋" w:cs="仿宋" w:hint="eastAsia"/>
          <w:sz w:val="28"/>
          <w:szCs w:val="28"/>
        </w:rPr>
        <w:lastRenderedPageBreak/>
        <w:t>人</w:t>
      </w:r>
      <w:r w:rsidR="004D6AF1">
        <w:rPr>
          <w:rFonts w:ascii="仿宋" w:eastAsia="仿宋" w:hAnsi="仿宋" w:cs="仿宋"/>
          <w:sz w:val="28"/>
          <w:szCs w:val="28"/>
        </w:rPr>
        <w:t>中，明确不愿意</w:t>
      </w:r>
      <w:r w:rsidR="004D6AF1">
        <w:rPr>
          <w:rFonts w:ascii="仿宋" w:eastAsia="仿宋" w:hAnsi="仿宋" w:cs="仿宋" w:hint="eastAsia"/>
          <w:sz w:val="28"/>
          <w:szCs w:val="28"/>
        </w:rPr>
        <w:t>选购</w:t>
      </w:r>
      <w:r w:rsidR="004D6AF1">
        <w:rPr>
          <w:rFonts w:ascii="仿宋" w:eastAsia="仿宋" w:hAnsi="仿宋" w:cs="仿宋"/>
          <w:sz w:val="28"/>
          <w:szCs w:val="28"/>
        </w:rPr>
        <w:t>的人数则超过了愿意选购的人数</w:t>
      </w:r>
      <w:r w:rsidR="004D6AF1">
        <w:rPr>
          <w:rFonts w:ascii="仿宋" w:eastAsia="仿宋" w:hAnsi="仿宋" w:cs="仿宋" w:hint="eastAsia"/>
          <w:sz w:val="28"/>
          <w:szCs w:val="28"/>
        </w:rPr>
        <w:t>，其中5</w:t>
      </w:r>
      <w:r w:rsidR="004D6AF1">
        <w:rPr>
          <w:rFonts w:ascii="仿宋" w:eastAsia="仿宋" w:hAnsi="仿宋" w:cs="仿宋"/>
          <w:sz w:val="28"/>
          <w:szCs w:val="28"/>
        </w:rPr>
        <w:t>0</w:t>
      </w:r>
      <w:r w:rsidR="004D6AF1">
        <w:rPr>
          <w:rFonts w:ascii="仿宋" w:eastAsia="仿宋" w:hAnsi="仿宋" w:cs="仿宋" w:hint="eastAsia"/>
          <w:sz w:val="28"/>
          <w:szCs w:val="28"/>
        </w:rPr>
        <w:t>岁以上不愿意选购的意愿更为强烈。</w:t>
      </w:r>
    </w:p>
    <w:p w:rsidR="00C6774B" w:rsidRDefault="00142436" w:rsidP="008F4979">
      <w:pPr>
        <w:ind w:firstLineChars="200" w:firstLine="420"/>
        <w:rPr>
          <w:rFonts w:ascii="仿宋" w:eastAsia="仿宋" w:hAnsi="仿宋" w:cs="仿宋"/>
          <w:sz w:val="28"/>
          <w:szCs w:val="28"/>
        </w:rPr>
      </w:pPr>
      <w:r>
        <w:rPr>
          <w:noProof/>
        </w:rPr>
        <w:drawing>
          <wp:inline distT="0" distB="0" distL="0" distR="0" wp14:anchorId="3F838296" wp14:editId="2A4011EE">
            <wp:extent cx="4572000" cy="2743200"/>
            <wp:effectExtent l="0" t="0" r="0" b="0"/>
            <wp:docPr id="21" name="图表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13FFC" w:rsidRDefault="00E13FFC" w:rsidP="00B62E86">
      <w:pPr>
        <w:spacing w:beforeLines="50" w:before="156"/>
        <w:ind w:firstLineChars="200" w:firstLine="560"/>
        <w:rPr>
          <w:rFonts w:ascii="仿宋" w:eastAsia="仿宋" w:hAnsi="仿宋" w:cs="仿宋"/>
          <w:sz w:val="28"/>
          <w:szCs w:val="28"/>
        </w:rPr>
      </w:pPr>
      <w:r>
        <w:rPr>
          <w:rFonts w:ascii="仿宋" w:eastAsia="仿宋" w:hAnsi="仿宋" w:cs="仿宋" w:hint="eastAsia"/>
          <w:sz w:val="28"/>
          <w:szCs w:val="28"/>
        </w:rPr>
        <w:t>（</w:t>
      </w:r>
      <w:r w:rsidR="005D3E05">
        <w:rPr>
          <w:rFonts w:ascii="仿宋" w:eastAsia="仿宋" w:hAnsi="仿宋" w:cs="仿宋"/>
          <w:sz w:val="28"/>
          <w:szCs w:val="28"/>
        </w:rPr>
        <w:t>4</w:t>
      </w:r>
      <w:r>
        <w:rPr>
          <w:rFonts w:ascii="仿宋" w:eastAsia="仿宋" w:hAnsi="仿宋" w:cs="仿宋" w:hint="eastAsia"/>
          <w:sz w:val="28"/>
          <w:szCs w:val="28"/>
        </w:rPr>
        <w:t>）从职业角度</w:t>
      </w:r>
      <w:r w:rsidR="00B62E86">
        <w:rPr>
          <w:rFonts w:ascii="仿宋" w:eastAsia="仿宋" w:hAnsi="仿宋" w:cs="仿宋" w:hint="eastAsia"/>
          <w:sz w:val="28"/>
          <w:szCs w:val="28"/>
        </w:rPr>
        <w:t>分析</w:t>
      </w:r>
    </w:p>
    <w:p w:rsidR="00E13FFC" w:rsidRDefault="00B62E86" w:rsidP="008F4979">
      <w:pPr>
        <w:ind w:firstLineChars="200" w:firstLine="560"/>
        <w:rPr>
          <w:rFonts w:ascii="仿宋" w:eastAsia="仿宋" w:hAnsi="仿宋" w:cs="仿宋"/>
          <w:sz w:val="28"/>
          <w:szCs w:val="28"/>
        </w:rPr>
      </w:pPr>
      <w:r>
        <w:rPr>
          <w:rFonts w:ascii="仿宋" w:eastAsia="仿宋" w:hAnsi="仿宋" w:cs="仿宋" w:hint="eastAsia"/>
          <w:sz w:val="28"/>
          <w:szCs w:val="28"/>
        </w:rPr>
        <w:t>由下图可知，自由职业者和个体从业者更愿意选购新能源汽车，而固定工作者的选购意愿并不强烈，这或许与他们工作较为稳定有关。</w:t>
      </w:r>
    </w:p>
    <w:p w:rsidR="00142436" w:rsidRDefault="00142436" w:rsidP="008F4979">
      <w:pPr>
        <w:ind w:firstLineChars="200" w:firstLine="420"/>
        <w:rPr>
          <w:rFonts w:ascii="仿宋" w:eastAsia="仿宋" w:hAnsi="仿宋" w:cs="仿宋"/>
          <w:sz w:val="28"/>
          <w:szCs w:val="28"/>
        </w:rPr>
      </w:pPr>
      <w:r>
        <w:rPr>
          <w:noProof/>
        </w:rPr>
        <w:drawing>
          <wp:inline distT="0" distB="0" distL="0" distR="0" wp14:anchorId="2378CE35" wp14:editId="40E9E756">
            <wp:extent cx="4572000" cy="2743200"/>
            <wp:effectExtent l="0" t="0" r="0" b="0"/>
            <wp:docPr id="18" name="图表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13FFC" w:rsidRDefault="00E13FFC" w:rsidP="00B62E86">
      <w:pPr>
        <w:spacing w:beforeLines="50" w:before="156"/>
        <w:ind w:firstLineChars="200" w:firstLine="560"/>
        <w:rPr>
          <w:rFonts w:ascii="仿宋" w:eastAsia="仿宋" w:hAnsi="仿宋" w:cs="仿宋"/>
          <w:sz w:val="28"/>
          <w:szCs w:val="28"/>
        </w:rPr>
      </w:pPr>
      <w:r>
        <w:rPr>
          <w:rFonts w:ascii="仿宋" w:eastAsia="仿宋" w:hAnsi="仿宋" w:cs="仿宋" w:hint="eastAsia"/>
          <w:sz w:val="28"/>
          <w:szCs w:val="28"/>
        </w:rPr>
        <w:t>（</w:t>
      </w:r>
      <w:r w:rsidR="005D3E05">
        <w:rPr>
          <w:rFonts w:ascii="仿宋" w:eastAsia="仿宋" w:hAnsi="仿宋" w:cs="仿宋"/>
          <w:sz w:val="28"/>
          <w:szCs w:val="28"/>
        </w:rPr>
        <w:t>5</w:t>
      </w:r>
      <w:r>
        <w:rPr>
          <w:rFonts w:ascii="仿宋" w:eastAsia="仿宋" w:hAnsi="仿宋" w:cs="仿宋" w:hint="eastAsia"/>
          <w:sz w:val="28"/>
          <w:szCs w:val="28"/>
        </w:rPr>
        <w:t>）从</w:t>
      </w:r>
      <w:r w:rsidR="00004DB4">
        <w:rPr>
          <w:rFonts w:ascii="仿宋" w:eastAsia="仿宋" w:hAnsi="仿宋" w:cs="仿宋" w:hint="eastAsia"/>
          <w:sz w:val="28"/>
          <w:szCs w:val="28"/>
        </w:rPr>
        <w:t>家庭</w:t>
      </w:r>
      <w:r w:rsidR="00B62E86">
        <w:rPr>
          <w:rFonts w:ascii="仿宋" w:eastAsia="仿宋" w:hAnsi="仿宋" w:cs="仿宋" w:hint="eastAsia"/>
          <w:sz w:val="28"/>
          <w:szCs w:val="28"/>
        </w:rPr>
        <w:t>拥有</w:t>
      </w:r>
      <w:r>
        <w:rPr>
          <w:rFonts w:ascii="仿宋" w:eastAsia="仿宋" w:hAnsi="仿宋" w:cs="仿宋" w:hint="eastAsia"/>
          <w:sz w:val="28"/>
          <w:szCs w:val="28"/>
        </w:rPr>
        <w:t>车辆</w:t>
      </w:r>
      <w:r w:rsidR="00004DB4">
        <w:rPr>
          <w:rFonts w:ascii="仿宋" w:eastAsia="仿宋" w:hAnsi="仿宋" w:cs="仿宋" w:hint="eastAsia"/>
          <w:sz w:val="28"/>
          <w:szCs w:val="28"/>
        </w:rPr>
        <w:t>情况</w:t>
      </w:r>
      <w:r w:rsidR="00B62E86">
        <w:rPr>
          <w:rFonts w:ascii="仿宋" w:eastAsia="仿宋" w:hAnsi="仿宋" w:cs="仿宋" w:hint="eastAsia"/>
          <w:sz w:val="28"/>
          <w:szCs w:val="28"/>
        </w:rPr>
        <w:t>分析</w:t>
      </w:r>
    </w:p>
    <w:p w:rsidR="00E13FFC" w:rsidRPr="00B62E86" w:rsidRDefault="00B62E86" w:rsidP="008F4979">
      <w:pPr>
        <w:ind w:firstLineChars="200" w:firstLine="560"/>
        <w:rPr>
          <w:rFonts w:ascii="仿宋" w:eastAsia="仿宋" w:hAnsi="仿宋" w:cs="仿宋"/>
          <w:sz w:val="28"/>
          <w:szCs w:val="28"/>
        </w:rPr>
      </w:pPr>
      <w:r>
        <w:rPr>
          <w:rFonts w:ascii="仿宋" w:eastAsia="仿宋" w:hAnsi="仿宋" w:cs="仿宋" w:hint="eastAsia"/>
          <w:sz w:val="28"/>
          <w:szCs w:val="28"/>
        </w:rPr>
        <w:t>由下图可知，家庭已经拥有新能源汽车的人都愿意再次选购新能源汽车，</w:t>
      </w:r>
      <w:r w:rsidR="00155B20">
        <w:rPr>
          <w:rFonts w:ascii="仿宋" w:eastAsia="仿宋" w:hAnsi="仿宋" w:cs="仿宋" w:hint="eastAsia"/>
          <w:sz w:val="28"/>
          <w:szCs w:val="28"/>
        </w:rPr>
        <w:t>说明他们已经完全接受了新能源汽车。</w:t>
      </w:r>
      <w:r>
        <w:rPr>
          <w:rFonts w:ascii="仿宋" w:eastAsia="仿宋" w:hAnsi="仿宋" w:cs="仿宋" w:hint="eastAsia"/>
          <w:sz w:val="28"/>
          <w:szCs w:val="28"/>
        </w:rPr>
        <w:t>而只有燃油车的人</w:t>
      </w:r>
      <w:r w:rsidR="00155B20">
        <w:rPr>
          <w:rFonts w:ascii="仿宋" w:eastAsia="仿宋" w:hAnsi="仿宋" w:cs="仿宋" w:hint="eastAsia"/>
          <w:sz w:val="28"/>
          <w:szCs w:val="28"/>
        </w:rPr>
        <w:t>中，</w:t>
      </w:r>
      <w:r>
        <w:rPr>
          <w:rFonts w:ascii="仿宋" w:eastAsia="仿宋" w:hAnsi="仿宋" w:cs="仿宋" w:hint="eastAsia"/>
          <w:sz w:val="28"/>
          <w:szCs w:val="28"/>
        </w:rPr>
        <w:lastRenderedPageBreak/>
        <w:t>选购意愿</w:t>
      </w:r>
      <w:r w:rsidR="00155B20">
        <w:rPr>
          <w:rFonts w:ascii="仿宋" w:eastAsia="仿宋" w:hAnsi="仿宋" w:cs="仿宋" w:hint="eastAsia"/>
          <w:sz w:val="28"/>
          <w:szCs w:val="28"/>
        </w:rPr>
        <w:t>则</w:t>
      </w:r>
      <w:r>
        <w:rPr>
          <w:rFonts w:ascii="仿宋" w:eastAsia="仿宋" w:hAnsi="仿宋" w:cs="仿宋" w:hint="eastAsia"/>
          <w:sz w:val="28"/>
          <w:szCs w:val="28"/>
        </w:rPr>
        <w:t>仅为2</w:t>
      </w:r>
      <w:r>
        <w:rPr>
          <w:rFonts w:ascii="仿宋" w:eastAsia="仿宋" w:hAnsi="仿宋" w:cs="仿宋"/>
          <w:sz w:val="28"/>
          <w:szCs w:val="28"/>
        </w:rPr>
        <w:t>6.2%</w:t>
      </w:r>
      <w:r>
        <w:rPr>
          <w:rFonts w:ascii="仿宋" w:eastAsia="仿宋" w:hAnsi="仿宋" w:cs="仿宋" w:hint="eastAsia"/>
          <w:sz w:val="28"/>
          <w:szCs w:val="28"/>
        </w:rPr>
        <w:t>，</w:t>
      </w:r>
      <w:r w:rsidR="00155B20">
        <w:rPr>
          <w:rFonts w:ascii="仿宋" w:eastAsia="仿宋" w:hAnsi="仿宋" w:cs="仿宋" w:hint="eastAsia"/>
          <w:sz w:val="28"/>
          <w:szCs w:val="28"/>
        </w:rPr>
        <w:t>更多的人仍在犹豫中。</w:t>
      </w:r>
    </w:p>
    <w:p w:rsidR="00142436" w:rsidRDefault="00142436" w:rsidP="008F4979">
      <w:pPr>
        <w:ind w:firstLineChars="200" w:firstLine="420"/>
        <w:rPr>
          <w:rFonts w:ascii="仿宋" w:eastAsia="仿宋" w:hAnsi="仿宋" w:cs="仿宋"/>
          <w:sz w:val="28"/>
          <w:szCs w:val="28"/>
        </w:rPr>
      </w:pPr>
      <w:r>
        <w:rPr>
          <w:noProof/>
        </w:rPr>
        <w:drawing>
          <wp:inline distT="0" distB="0" distL="0" distR="0" wp14:anchorId="5D18ED9E" wp14:editId="35D35720">
            <wp:extent cx="4572000" cy="2743200"/>
            <wp:effectExtent l="0" t="0" r="0" b="0"/>
            <wp:docPr id="23" name="图表 2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7024AB" w:rsidRDefault="008F4979" w:rsidP="00155B20">
      <w:pPr>
        <w:spacing w:beforeLines="50" w:before="156"/>
        <w:ind w:firstLineChars="200" w:firstLine="560"/>
        <w:rPr>
          <w:rFonts w:ascii="仿宋" w:eastAsia="仿宋" w:hAnsi="仿宋"/>
          <w:sz w:val="28"/>
          <w:szCs w:val="28"/>
        </w:rPr>
      </w:pPr>
      <w:r>
        <w:rPr>
          <w:rFonts w:ascii="仿宋" w:eastAsia="仿宋" w:hAnsi="仿宋" w:hint="eastAsia"/>
          <w:sz w:val="28"/>
          <w:szCs w:val="28"/>
        </w:rPr>
        <w:t>3、</w:t>
      </w:r>
      <w:r w:rsidR="00CB01E4">
        <w:rPr>
          <w:rFonts w:ascii="仿宋" w:eastAsia="仿宋" w:hAnsi="仿宋" w:hint="eastAsia"/>
          <w:sz w:val="28"/>
          <w:szCs w:val="28"/>
        </w:rPr>
        <w:t>选购</w:t>
      </w:r>
      <w:r w:rsidRPr="002816CF">
        <w:rPr>
          <w:rFonts w:ascii="仿宋" w:eastAsia="仿宋" w:hAnsi="仿宋" w:hint="eastAsia"/>
          <w:sz w:val="28"/>
          <w:szCs w:val="28"/>
        </w:rPr>
        <w:t>新能源汽车的</w:t>
      </w:r>
      <w:r w:rsidR="00E13FFC">
        <w:rPr>
          <w:rFonts w:ascii="仿宋" w:eastAsia="仿宋" w:hAnsi="仿宋" w:hint="eastAsia"/>
          <w:sz w:val="28"/>
          <w:szCs w:val="28"/>
        </w:rPr>
        <w:t>关键</w:t>
      </w:r>
      <w:r w:rsidRPr="002816CF">
        <w:rPr>
          <w:rFonts w:ascii="仿宋" w:eastAsia="仿宋" w:hAnsi="仿宋" w:hint="eastAsia"/>
          <w:sz w:val="28"/>
          <w:szCs w:val="28"/>
        </w:rPr>
        <w:t>因素</w:t>
      </w:r>
      <w:r w:rsidR="00CB01E4">
        <w:rPr>
          <w:rFonts w:ascii="仿宋" w:eastAsia="仿宋" w:hAnsi="仿宋" w:hint="eastAsia"/>
          <w:sz w:val="28"/>
          <w:szCs w:val="28"/>
        </w:rPr>
        <w:t>分析</w:t>
      </w:r>
    </w:p>
    <w:p w:rsidR="00CB01E4" w:rsidRPr="00155B20" w:rsidRDefault="00155B20" w:rsidP="00EF2C24">
      <w:pPr>
        <w:ind w:firstLineChars="200" w:firstLine="560"/>
        <w:rPr>
          <w:rFonts w:ascii="仿宋" w:eastAsia="仿宋" w:hAnsi="仿宋"/>
          <w:sz w:val="28"/>
          <w:szCs w:val="28"/>
        </w:rPr>
      </w:pPr>
      <w:r>
        <w:rPr>
          <w:rFonts w:ascii="仿宋" w:eastAsia="仿宋" w:hAnsi="仿宋" w:hint="eastAsia"/>
          <w:sz w:val="28"/>
          <w:szCs w:val="28"/>
        </w:rPr>
        <w:t>由下图可知，在愿意选购新能源汽车的人当中，续航里程和价格是他们选购时最优先考虑的因素，其次是政策补贴和安全性，选择智能程度因素的比例则相差不大。相对而言，品牌的考虑</w:t>
      </w:r>
      <w:r w:rsidR="00060F81">
        <w:rPr>
          <w:rFonts w:ascii="仿宋" w:eastAsia="仿宋" w:hAnsi="仿宋" w:hint="eastAsia"/>
          <w:sz w:val="28"/>
          <w:szCs w:val="28"/>
        </w:rPr>
        <w:t>倒在其次了，近7</w:t>
      </w:r>
      <w:r w:rsidR="00060F81">
        <w:rPr>
          <w:rFonts w:ascii="仿宋" w:eastAsia="仿宋" w:hAnsi="仿宋"/>
          <w:sz w:val="28"/>
          <w:szCs w:val="28"/>
        </w:rPr>
        <w:t>0%</w:t>
      </w:r>
      <w:r w:rsidR="00060F81">
        <w:rPr>
          <w:rFonts w:ascii="仿宋" w:eastAsia="仿宋" w:hAnsi="仿宋" w:hint="eastAsia"/>
          <w:sz w:val="28"/>
          <w:szCs w:val="28"/>
        </w:rPr>
        <w:t>的人选购时不太在意品牌，这也说明现在新能源车企较多，大家的选择较为丰富。</w:t>
      </w:r>
    </w:p>
    <w:p w:rsidR="00544832" w:rsidRDefault="000F6436" w:rsidP="00EF2C24">
      <w:pPr>
        <w:ind w:firstLineChars="200" w:firstLine="420"/>
        <w:rPr>
          <w:rFonts w:ascii="仿宋" w:eastAsia="仿宋" w:hAnsi="仿宋"/>
          <w:sz w:val="28"/>
          <w:szCs w:val="28"/>
        </w:rPr>
      </w:pPr>
      <w:r>
        <w:rPr>
          <w:noProof/>
        </w:rPr>
        <w:drawing>
          <wp:inline distT="0" distB="0" distL="0" distR="0" wp14:anchorId="353695BF" wp14:editId="5BFC02A7">
            <wp:extent cx="4572000" cy="2743200"/>
            <wp:effectExtent l="0" t="0" r="0" b="0"/>
            <wp:docPr id="29" name="图表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CB01E4" w:rsidRPr="008F4979" w:rsidRDefault="00CB01E4" w:rsidP="00060F81">
      <w:pPr>
        <w:spacing w:beforeLines="50" w:before="156"/>
        <w:ind w:firstLineChars="200" w:firstLine="560"/>
        <w:rPr>
          <w:rFonts w:ascii="仿宋" w:eastAsia="仿宋" w:hAnsi="仿宋" w:cs="仿宋"/>
          <w:sz w:val="28"/>
          <w:szCs w:val="28"/>
        </w:rPr>
      </w:pPr>
      <w:r>
        <w:rPr>
          <w:rFonts w:ascii="仿宋" w:eastAsia="仿宋" w:hAnsi="仿宋"/>
          <w:sz w:val="28"/>
          <w:szCs w:val="28"/>
        </w:rPr>
        <w:t>4</w:t>
      </w:r>
      <w:r>
        <w:rPr>
          <w:rFonts w:ascii="仿宋" w:eastAsia="仿宋" w:hAnsi="仿宋" w:hint="eastAsia"/>
          <w:sz w:val="28"/>
          <w:szCs w:val="28"/>
        </w:rPr>
        <w:t>、</w:t>
      </w:r>
      <w:r w:rsidR="003779CC">
        <w:rPr>
          <w:rFonts w:ascii="仿宋" w:eastAsia="仿宋" w:hAnsi="仿宋" w:hint="eastAsia"/>
          <w:sz w:val="28"/>
          <w:szCs w:val="28"/>
        </w:rPr>
        <w:t>不愿意选购</w:t>
      </w:r>
      <w:r w:rsidR="00E13FFC">
        <w:rPr>
          <w:rFonts w:ascii="仿宋" w:eastAsia="仿宋" w:hAnsi="仿宋" w:hint="eastAsia"/>
          <w:sz w:val="28"/>
          <w:szCs w:val="28"/>
        </w:rPr>
        <w:t>新能源汽车的</w:t>
      </w:r>
      <w:r w:rsidRPr="002816CF">
        <w:rPr>
          <w:rFonts w:ascii="仿宋" w:eastAsia="仿宋" w:hAnsi="仿宋" w:hint="eastAsia"/>
          <w:sz w:val="28"/>
          <w:szCs w:val="28"/>
        </w:rPr>
        <w:t>原因</w:t>
      </w:r>
      <w:r w:rsidR="00E13FFC">
        <w:rPr>
          <w:rFonts w:ascii="仿宋" w:eastAsia="仿宋" w:hAnsi="仿宋" w:hint="eastAsia"/>
          <w:sz w:val="28"/>
          <w:szCs w:val="28"/>
        </w:rPr>
        <w:t>分析</w:t>
      </w:r>
    </w:p>
    <w:p w:rsidR="00CB01E4" w:rsidRPr="00060F81" w:rsidRDefault="00060F81" w:rsidP="00EF2C24">
      <w:pPr>
        <w:ind w:firstLineChars="200" w:firstLine="560"/>
        <w:rPr>
          <w:rFonts w:ascii="仿宋" w:eastAsia="仿宋" w:hAnsi="仿宋" w:cs="仿宋"/>
          <w:sz w:val="28"/>
          <w:szCs w:val="28"/>
        </w:rPr>
      </w:pPr>
      <w:r>
        <w:rPr>
          <w:rFonts w:ascii="仿宋" w:eastAsia="仿宋" w:hAnsi="仿宋" w:cs="仿宋" w:hint="eastAsia"/>
          <w:sz w:val="28"/>
          <w:szCs w:val="28"/>
        </w:rPr>
        <w:lastRenderedPageBreak/>
        <w:t>下图可知，在不愿意选购新能源汽车的人当中，暂时不需要这一原因的</w:t>
      </w:r>
      <w:r w:rsidR="0044407C">
        <w:rPr>
          <w:rFonts w:ascii="仿宋" w:eastAsia="仿宋" w:hAnsi="仿宋" w:cs="仿宋" w:hint="eastAsia"/>
          <w:sz w:val="28"/>
          <w:szCs w:val="28"/>
        </w:rPr>
        <w:t>比重</w:t>
      </w:r>
      <w:r>
        <w:rPr>
          <w:rFonts w:ascii="仿宋" w:eastAsia="仿宋" w:hAnsi="仿宋" w:cs="仿宋" w:hint="eastAsia"/>
          <w:sz w:val="28"/>
          <w:szCs w:val="28"/>
        </w:rPr>
        <w:t>最高，达到了8</w:t>
      </w:r>
      <w:r>
        <w:rPr>
          <w:rFonts w:ascii="仿宋" w:eastAsia="仿宋" w:hAnsi="仿宋" w:cs="仿宋"/>
          <w:sz w:val="28"/>
          <w:szCs w:val="28"/>
        </w:rPr>
        <w:t>2.2%</w:t>
      </w:r>
      <w:r>
        <w:rPr>
          <w:rFonts w:ascii="仿宋" w:eastAsia="仿宋" w:hAnsi="仿宋" w:cs="仿宋" w:hint="eastAsia"/>
          <w:sz w:val="28"/>
          <w:szCs w:val="28"/>
        </w:rPr>
        <w:t>，其次</w:t>
      </w:r>
      <w:r w:rsidR="0044407C">
        <w:rPr>
          <w:rFonts w:ascii="仿宋" w:eastAsia="仿宋" w:hAnsi="仿宋" w:cs="仿宋" w:hint="eastAsia"/>
          <w:sz w:val="28"/>
          <w:szCs w:val="28"/>
        </w:rPr>
        <w:t>为</w:t>
      </w:r>
      <w:r>
        <w:rPr>
          <w:rFonts w:ascii="仿宋" w:eastAsia="仿宋" w:hAnsi="仿宋" w:cs="仿宋" w:hint="eastAsia"/>
          <w:sz w:val="28"/>
          <w:szCs w:val="28"/>
        </w:rPr>
        <w:t>充电难和续航里程不足</w:t>
      </w:r>
      <w:r w:rsidR="0044407C">
        <w:rPr>
          <w:rFonts w:ascii="仿宋" w:eastAsia="仿宋" w:hAnsi="仿宋" w:cs="仿宋" w:hint="eastAsia"/>
          <w:sz w:val="28"/>
          <w:szCs w:val="28"/>
        </w:rPr>
        <w:t>，</w:t>
      </w:r>
      <w:r>
        <w:rPr>
          <w:rFonts w:ascii="仿宋" w:eastAsia="仿宋" w:hAnsi="仿宋" w:cs="仿宋" w:hint="eastAsia"/>
          <w:sz w:val="28"/>
          <w:szCs w:val="28"/>
        </w:rPr>
        <w:t>比例也都超过了三分之二。性价比和市场成熟度的选择比例相对差不多。因安全性不足而不</w:t>
      </w:r>
      <w:r w:rsidR="0044407C">
        <w:rPr>
          <w:rFonts w:ascii="仿宋" w:eastAsia="仿宋" w:hAnsi="仿宋" w:cs="仿宋" w:hint="eastAsia"/>
          <w:sz w:val="28"/>
          <w:szCs w:val="28"/>
        </w:rPr>
        <w:t>愿</w:t>
      </w:r>
      <w:r>
        <w:rPr>
          <w:rFonts w:ascii="仿宋" w:eastAsia="仿宋" w:hAnsi="仿宋" w:cs="仿宋" w:hint="eastAsia"/>
          <w:sz w:val="28"/>
          <w:szCs w:val="28"/>
        </w:rPr>
        <w:t>选购的比例则不到三分之一，</w:t>
      </w:r>
      <w:r w:rsidR="0044407C">
        <w:rPr>
          <w:rFonts w:ascii="仿宋" w:eastAsia="仿宋" w:hAnsi="仿宋" w:cs="仿宋" w:hint="eastAsia"/>
          <w:sz w:val="28"/>
          <w:szCs w:val="28"/>
        </w:rPr>
        <w:t>说明大家现在对新能源汽车的安全性还是比较认可的。</w:t>
      </w:r>
    </w:p>
    <w:p w:rsidR="0077710D" w:rsidRPr="00CB01E4" w:rsidRDefault="000F6436" w:rsidP="00EF2C24">
      <w:pPr>
        <w:ind w:firstLineChars="200" w:firstLine="420"/>
        <w:rPr>
          <w:rFonts w:ascii="仿宋" w:eastAsia="仿宋" w:hAnsi="仿宋" w:cs="仿宋"/>
          <w:sz w:val="28"/>
          <w:szCs w:val="28"/>
        </w:rPr>
      </w:pPr>
      <w:r>
        <w:rPr>
          <w:noProof/>
        </w:rPr>
        <w:drawing>
          <wp:inline distT="0" distB="0" distL="0" distR="0" wp14:anchorId="45C2C922" wp14:editId="0FE9DD58">
            <wp:extent cx="4940300" cy="2743200"/>
            <wp:effectExtent l="0" t="0" r="0" b="0"/>
            <wp:docPr id="30" name="图表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E3B7B" w:rsidRPr="00EF2C24" w:rsidRDefault="00EF2C24" w:rsidP="00EE3B7B">
      <w:pPr>
        <w:spacing w:beforeLines="50" w:before="156"/>
        <w:rPr>
          <w:rFonts w:ascii="仿宋" w:eastAsia="仿宋" w:hAnsi="仿宋"/>
          <w:b/>
          <w:sz w:val="28"/>
          <w:szCs w:val="28"/>
        </w:rPr>
      </w:pPr>
      <w:r>
        <w:rPr>
          <w:rFonts w:ascii="宋体" w:hAnsi="宋体" w:hint="eastAsia"/>
          <w:sz w:val="30"/>
          <w:szCs w:val="30"/>
        </w:rPr>
        <w:t xml:space="preserve"> </w:t>
      </w:r>
      <w:r w:rsidR="00EE3B7B">
        <w:rPr>
          <w:rFonts w:ascii="仿宋" w:eastAsia="仿宋" w:hAnsi="仿宋" w:hint="eastAsia"/>
          <w:b/>
          <w:sz w:val="28"/>
          <w:szCs w:val="28"/>
        </w:rPr>
        <w:t>五、研究结论与建议</w:t>
      </w:r>
    </w:p>
    <w:p w:rsidR="003D5EE5" w:rsidRDefault="0044407C" w:rsidP="003D5EE5">
      <w:pPr>
        <w:ind w:firstLineChars="200" w:firstLine="560"/>
        <w:rPr>
          <w:rFonts w:ascii="仿宋" w:eastAsia="仿宋" w:hAnsi="仿宋"/>
          <w:sz w:val="28"/>
          <w:szCs w:val="28"/>
        </w:rPr>
      </w:pPr>
      <w:r>
        <w:rPr>
          <w:rFonts w:ascii="仿宋" w:eastAsia="仿宋" w:hAnsi="仿宋" w:hint="eastAsia"/>
          <w:sz w:val="28"/>
          <w:szCs w:val="28"/>
        </w:rPr>
        <w:t>综合以上调查数据和分析，可以得到如下结论：</w:t>
      </w:r>
    </w:p>
    <w:p w:rsidR="003D5EE5" w:rsidRDefault="0044407C" w:rsidP="003D5EE5">
      <w:pPr>
        <w:ind w:firstLineChars="200" w:firstLine="560"/>
        <w:rPr>
          <w:rFonts w:ascii="仿宋" w:eastAsia="仿宋" w:hAnsi="仿宋"/>
          <w:sz w:val="28"/>
          <w:szCs w:val="28"/>
        </w:rPr>
      </w:pPr>
      <w:r>
        <w:rPr>
          <w:rFonts w:ascii="仿宋" w:eastAsia="仿宋" w:hAnsi="仿宋" w:hint="eastAsia"/>
          <w:sz w:val="28"/>
          <w:szCs w:val="28"/>
        </w:rPr>
        <w:t>1、徐州市消费者对新能源汽车的认可度比较高，愿意选购的比例超过了全国比例。</w:t>
      </w:r>
    </w:p>
    <w:p w:rsidR="0044407C" w:rsidRDefault="0044407C" w:rsidP="003D5EE5">
      <w:pPr>
        <w:ind w:firstLineChars="200" w:firstLine="560"/>
        <w:rPr>
          <w:rFonts w:ascii="仿宋" w:eastAsia="仿宋" w:hAnsi="仿宋" w:cs="仿宋"/>
          <w:sz w:val="28"/>
          <w:szCs w:val="28"/>
        </w:rPr>
      </w:pPr>
      <w:r>
        <w:rPr>
          <w:rFonts w:ascii="仿宋" w:eastAsia="仿宋" w:hAnsi="仿宋"/>
          <w:sz w:val="28"/>
          <w:szCs w:val="28"/>
        </w:rPr>
        <w:t>2</w:t>
      </w:r>
      <w:r>
        <w:rPr>
          <w:rFonts w:ascii="仿宋" w:eastAsia="仿宋" w:hAnsi="仿宋" w:hint="eastAsia"/>
          <w:sz w:val="28"/>
          <w:szCs w:val="28"/>
        </w:rPr>
        <w:t>、</w:t>
      </w:r>
      <w:r w:rsidR="00BA629C">
        <w:rPr>
          <w:rFonts w:ascii="仿宋" w:eastAsia="仿宋" w:hAnsi="仿宋" w:hint="eastAsia"/>
          <w:sz w:val="28"/>
          <w:szCs w:val="28"/>
        </w:rPr>
        <w:t>从基本信息看，</w:t>
      </w:r>
      <w:r w:rsidR="00B44A0D">
        <w:rPr>
          <w:rFonts w:ascii="仿宋" w:eastAsia="仿宋" w:hAnsi="仿宋" w:hint="eastAsia"/>
          <w:sz w:val="28"/>
          <w:szCs w:val="28"/>
        </w:rPr>
        <w:t>男性比女性更愿意选购新能源车，4</w:t>
      </w:r>
      <w:r w:rsidR="00B44A0D">
        <w:rPr>
          <w:rFonts w:ascii="仿宋" w:eastAsia="仿宋" w:hAnsi="仿宋"/>
          <w:sz w:val="28"/>
          <w:szCs w:val="28"/>
        </w:rPr>
        <w:t>0</w:t>
      </w:r>
      <w:r w:rsidR="00B44A0D">
        <w:rPr>
          <w:rFonts w:ascii="仿宋" w:eastAsia="仿宋" w:hAnsi="仿宋" w:hint="eastAsia"/>
          <w:sz w:val="28"/>
          <w:szCs w:val="28"/>
        </w:rPr>
        <w:t>岁以下的人选购意愿更高，</w:t>
      </w:r>
      <w:r w:rsidR="00B44A0D">
        <w:rPr>
          <w:rFonts w:ascii="仿宋" w:eastAsia="仿宋" w:hAnsi="仿宋" w:cs="仿宋" w:hint="eastAsia"/>
          <w:sz w:val="28"/>
          <w:szCs w:val="28"/>
        </w:rPr>
        <w:t>自由职业者和个体从业者</w:t>
      </w:r>
      <w:r w:rsidR="00BA629C">
        <w:rPr>
          <w:rFonts w:ascii="仿宋" w:eastAsia="仿宋" w:hAnsi="仿宋" w:cs="仿宋" w:hint="eastAsia"/>
          <w:sz w:val="28"/>
          <w:szCs w:val="28"/>
        </w:rPr>
        <w:t>比固定工作者</w:t>
      </w:r>
      <w:r w:rsidR="00B44A0D">
        <w:rPr>
          <w:rFonts w:ascii="仿宋" w:eastAsia="仿宋" w:hAnsi="仿宋" w:cs="仿宋" w:hint="eastAsia"/>
          <w:sz w:val="28"/>
          <w:szCs w:val="28"/>
        </w:rPr>
        <w:t>更愿意选购</w:t>
      </w:r>
      <w:r w:rsidR="00BA629C">
        <w:rPr>
          <w:rFonts w:ascii="仿宋" w:eastAsia="仿宋" w:hAnsi="仿宋" w:cs="仿宋" w:hint="eastAsia"/>
          <w:sz w:val="28"/>
          <w:szCs w:val="28"/>
        </w:rPr>
        <w:t>，使用过新能源汽车的人则全部愿意选购。</w:t>
      </w:r>
    </w:p>
    <w:p w:rsidR="00BA629C" w:rsidRPr="0044407C" w:rsidRDefault="00BA629C" w:rsidP="003D5EE5">
      <w:pPr>
        <w:ind w:firstLineChars="200" w:firstLine="560"/>
        <w:rPr>
          <w:rFonts w:ascii="仿宋" w:eastAsia="仿宋" w:hAnsi="仿宋"/>
          <w:sz w:val="28"/>
          <w:szCs w:val="28"/>
        </w:rPr>
      </w:pPr>
      <w:r>
        <w:rPr>
          <w:rFonts w:ascii="仿宋" w:eastAsia="仿宋" w:hAnsi="仿宋" w:cs="仿宋" w:hint="eastAsia"/>
          <w:sz w:val="28"/>
          <w:szCs w:val="28"/>
        </w:rPr>
        <w:t>3、续航里程、价格和政策补贴是选购新能源汽车时优先考虑的因素。需求、充电问题和续航里程焦虑则是制约人们选购意愿的重要原因。</w:t>
      </w:r>
    </w:p>
    <w:p w:rsidR="003C471F" w:rsidRDefault="003C471F" w:rsidP="003C471F">
      <w:pPr>
        <w:ind w:firstLineChars="200" w:firstLine="560"/>
        <w:rPr>
          <w:rFonts w:ascii="仿宋" w:eastAsia="仿宋" w:hAnsi="仿宋"/>
          <w:sz w:val="28"/>
          <w:szCs w:val="28"/>
        </w:rPr>
      </w:pPr>
      <w:r>
        <w:rPr>
          <w:rFonts w:ascii="仿宋" w:eastAsia="仿宋" w:hAnsi="仿宋" w:hint="eastAsia"/>
          <w:sz w:val="28"/>
          <w:szCs w:val="28"/>
        </w:rPr>
        <w:lastRenderedPageBreak/>
        <w:t>因此，对于新能源车企来说，可在如下几个方面采取有效措施：</w:t>
      </w:r>
    </w:p>
    <w:p w:rsidR="00866F2B" w:rsidRDefault="003C471F" w:rsidP="00866F2B">
      <w:pPr>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sidRPr="003C471F">
        <w:rPr>
          <w:rFonts w:ascii="仿宋" w:eastAsia="仿宋" w:hAnsi="仿宋" w:hint="eastAsia"/>
          <w:sz w:val="28"/>
          <w:szCs w:val="28"/>
        </w:rPr>
        <w:t>加大研发力度，努力解决充电难题，</w:t>
      </w:r>
      <w:r w:rsidR="00BA629C" w:rsidRPr="003C471F">
        <w:rPr>
          <w:rFonts w:ascii="仿宋" w:eastAsia="仿宋" w:hAnsi="仿宋" w:hint="eastAsia"/>
          <w:sz w:val="28"/>
          <w:szCs w:val="28"/>
        </w:rPr>
        <w:t>提高续航里程</w:t>
      </w:r>
      <w:r w:rsidRPr="003C471F">
        <w:rPr>
          <w:rFonts w:ascii="仿宋" w:eastAsia="仿宋" w:hAnsi="仿宋" w:hint="eastAsia"/>
          <w:sz w:val="28"/>
          <w:szCs w:val="28"/>
        </w:rPr>
        <w:t>。</w:t>
      </w:r>
    </w:p>
    <w:p w:rsidR="00866F2B" w:rsidRDefault="00866F2B" w:rsidP="00866F2B">
      <w:pPr>
        <w:ind w:firstLineChars="200" w:firstLine="560"/>
        <w:rPr>
          <w:rFonts w:ascii="仿宋" w:eastAsia="仿宋" w:hAnsi="仿宋"/>
          <w:sz w:val="28"/>
          <w:szCs w:val="28"/>
        </w:rPr>
      </w:pPr>
      <w:r>
        <w:rPr>
          <w:rFonts w:ascii="仿宋" w:eastAsia="仿宋" w:hAnsi="仿宋" w:hint="eastAsia"/>
          <w:sz w:val="28"/>
          <w:szCs w:val="28"/>
        </w:rPr>
        <w:t>2、</w:t>
      </w:r>
      <w:r w:rsidR="003C471F" w:rsidRPr="003C471F">
        <w:rPr>
          <w:rFonts w:ascii="仿宋" w:eastAsia="仿宋" w:hAnsi="仿宋" w:hint="eastAsia"/>
          <w:sz w:val="28"/>
          <w:szCs w:val="28"/>
        </w:rPr>
        <w:t>采取有效措施大力</w:t>
      </w:r>
      <w:r w:rsidR="00BA629C" w:rsidRPr="003C471F">
        <w:rPr>
          <w:rFonts w:ascii="仿宋" w:eastAsia="仿宋" w:hAnsi="仿宋" w:hint="eastAsia"/>
          <w:sz w:val="28"/>
          <w:szCs w:val="28"/>
        </w:rPr>
        <w:t>宣传，</w:t>
      </w:r>
      <w:r w:rsidR="003C471F" w:rsidRPr="003C471F">
        <w:rPr>
          <w:rFonts w:ascii="仿宋" w:eastAsia="仿宋" w:hAnsi="仿宋" w:hint="eastAsia"/>
          <w:sz w:val="28"/>
          <w:szCs w:val="28"/>
        </w:rPr>
        <w:t>如开展试乘试驾活动，争取让更多的燃油车车主</w:t>
      </w:r>
      <w:r>
        <w:rPr>
          <w:rFonts w:ascii="仿宋" w:eastAsia="仿宋" w:hAnsi="仿宋" w:hint="eastAsia"/>
          <w:sz w:val="28"/>
          <w:szCs w:val="28"/>
        </w:rPr>
        <w:t>、固定工作者等</w:t>
      </w:r>
      <w:r w:rsidR="003C471F" w:rsidRPr="003C471F">
        <w:rPr>
          <w:rFonts w:ascii="仿宋" w:eastAsia="仿宋" w:hAnsi="仿宋" w:hint="eastAsia"/>
          <w:sz w:val="28"/>
          <w:szCs w:val="28"/>
        </w:rPr>
        <w:t>了解、体验新能源汽车的优点，提高选购意愿。</w:t>
      </w:r>
    </w:p>
    <w:p w:rsidR="003D5EE5" w:rsidRDefault="00866F2B" w:rsidP="00866F2B">
      <w:pPr>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、制定</w:t>
      </w:r>
      <w:r w:rsidR="003C471F" w:rsidRPr="003C471F">
        <w:rPr>
          <w:rFonts w:ascii="仿宋" w:eastAsia="仿宋" w:hAnsi="仿宋" w:hint="eastAsia"/>
          <w:sz w:val="28"/>
          <w:szCs w:val="28"/>
        </w:rPr>
        <w:t>合理的定价策略</w:t>
      </w:r>
      <w:r>
        <w:rPr>
          <w:rFonts w:ascii="仿宋" w:eastAsia="仿宋" w:hAnsi="仿宋" w:hint="eastAsia"/>
          <w:sz w:val="28"/>
          <w:szCs w:val="28"/>
        </w:rPr>
        <w:t>，采取一定的补贴措施，让人们感觉到“划算”。</w:t>
      </w:r>
    </w:p>
    <w:p w:rsidR="00EE3B7B" w:rsidRPr="00EF2C24" w:rsidRDefault="00EE3B7B" w:rsidP="00EE3B7B">
      <w:pPr>
        <w:spacing w:beforeLines="50" w:before="156"/>
        <w:rPr>
          <w:rFonts w:ascii="仿宋" w:eastAsia="仿宋" w:hAnsi="仿宋"/>
          <w:b/>
          <w:sz w:val="28"/>
          <w:szCs w:val="28"/>
        </w:rPr>
      </w:pPr>
      <w:r>
        <w:rPr>
          <w:rFonts w:ascii="仿宋" w:eastAsia="仿宋" w:hAnsi="仿宋" w:hint="eastAsia"/>
          <w:b/>
          <w:sz w:val="28"/>
          <w:szCs w:val="28"/>
        </w:rPr>
        <w:t>六、研究体会</w:t>
      </w:r>
    </w:p>
    <w:p w:rsidR="00EE3B7B" w:rsidRDefault="00750262" w:rsidP="00EE3B7B">
      <w:pPr>
        <w:ind w:firstLineChars="200" w:firstLine="560"/>
        <w:rPr>
          <w:rFonts w:ascii="仿宋" w:eastAsia="仿宋" w:hAnsi="仿宋"/>
          <w:sz w:val="28"/>
          <w:szCs w:val="28"/>
        </w:rPr>
      </w:pPr>
      <w:r>
        <w:rPr>
          <w:rFonts w:ascii="仿宋" w:eastAsia="仿宋" w:hAnsi="仿宋" w:hint="eastAsia"/>
          <w:sz w:val="28"/>
          <w:szCs w:val="28"/>
        </w:rPr>
        <w:t>通过本课题研究，学会了调查问卷的设计和调查数据的整理、分析，锻炼了社会调查能力和研究报告撰写能力，收获明显。受时间和精力限制，调查问卷的样本量较小，研究结论可能有所偏颇，普遍性欠缺，但仍具有一定的参考价值。</w:t>
      </w:r>
    </w:p>
    <w:p w:rsidR="001471EB" w:rsidRDefault="001471EB">
      <w:pPr>
        <w:spacing w:line="360" w:lineRule="auto"/>
        <w:ind w:firstLineChars="200" w:firstLine="480"/>
        <w:rPr>
          <w:rFonts w:ascii="Times New Roman" w:hAnsi="Times New Roman" w:cs="宋体"/>
          <w:sz w:val="24"/>
        </w:rPr>
      </w:pPr>
    </w:p>
    <w:sectPr w:rsidR="001471EB">
      <w:footerReference w:type="default" r:id="rId1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17F" w:rsidRDefault="0057017F" w:rsidP="002753BC">
      <w:r>
        <w:separator/>
      </w:r>
    </w:p>
  </w:endnote>
  <w:endnote w:type="continuationSeparator" w:id="0">
    <w:p w:rsidR="0057017F" w:rsidRDefault="0057017F" w:rsidP="00275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3867601"/>
      <w:docPartObj>
        <w:docPartGallery w:val="Page Numbers (Bottom of Page)"/>
        <w:docPartUnique/>
      </w:docPartObj>
    </w:sdtPr>
    <w:sdtEndPr/>
    <w:sdtContent>
      <w:p w:rsidR="002753BC" w:rsidRDefault="002753BC">
        <w:pPr>
          <w:pStyle w:val="a7"/>
          <w:jc w:val="center"/>
        </w:pPr>
        <w:r>
          <w:fldChar w:fldCharType="begin"/>
        </w:r>
        <w:r>
          <w:instrText>PAGE   \* MERGEFORMAT</w:instrText>
        </w:r>
        <w:r>
          <w:fldChar w:fldCharType="separate"/>
        </w:r>
        <w:r w:rsidR="00A5523B" w:rsidRPr="00A5523B">
          <w:rPr>
            <w:noProof/>
            <w:lang w:val="zh-CN"/>
          </w:rPr>
          <w:t>3</w:t>
        </w:r>
        <w:r>
          <w:fldChar w:fldCharType="end"/>
        </w:r>
      </w:p>
    </w:sdtContent>
  </w:sdt>
  <w:p w:rsidR="002753BC" w:rsidRDefault="002753B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17F" w:rsidRDefault="0057017F" w:rsidP="002753BC">
      <w:r>
        <w:separator/>
      </w:r>
    </w:p>
  </w:footnote>
  <w:footnote w:type="continuationSeparator" w:id="0">
    <w:p w:rsidR="0057017F" w:rsidRDefault="0057017F" w:rsidP="002753B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CDE12"/>
    <w:multiLevelType w:val="singleLevel"/>
    <w:tmpl w:val="095CDE12"/>
    <w:lvl w:ilvl="0">
      <w:start w:val="2"/>
      <w:numFmt w:val="decimal"/>
      <w:suff w:val="nothing"/>
      <w:lvlText w:val="%1、"/>
      <w:lvlJc w:val="left"/>
    </w:lvl>
  </w:abstractNum>
  <w:abstractNum w:abstractNumId="1" w15:restartNumberingAfterBreak="0">
    <w:nsid w:val="3F654428"/>
    <w:multiLevelType w:val="hybridMultilevel"/>
    <w:tmpl w:val="CFF47D0C"/>
    <w:lvl w:ilvl="0" w:tplc="08947D0C">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GI2YzBiNzU2Yzc1MzRhYTg1NDEwOGI1N2FlNzNjYTAifQ=="/>
  </w:docVars>
  <w:rsids>
    <w:rsidRoot w:val="00C82633"/>
    <w:rsid w:val="00004DB4"/>
    <w:rsid w:val="00021AB4"/>
    <w:rsid w:val="00060F81"/>
    <w:rsid w:val="0007790F"/>
    <w:rsid w:val="0008614C"/>
    <w:rsid w:val="000E183C"/>
    <w:rsid w:val="000F6436"/>
    <w:rsid w:val="00111E6A"/>
    <w:rsid w:val="0012753C"/>
    <w:rsid w:val="001303A4"/>
    <w:rsid w:val="00142436"/>
    <w:rsid w:val="001425A0"/>
    <w:rsid w:val="001471EB"/>
    <w:rsid w:val="00155B20"/>
    <w:rsid w:val="0016478B"/>
    <w:rsid w:val="00164F07"/>
    <w:rsid w:val="00174E55"/>
    <w:rsid w:val="001A7406"/>
    <w:rsid w:val="001C246D"/>
    <w:rsid w:val="001C54C9"/>
    <w:rsid w:val="001D24B5"/>
    <w:rsid w:val="001E56BF"/>
    <w:rsid w:val="001E69FC"/>
    <w:rsid w:val="001F42AB"/>
    <w:rsid w:val="0020310D"/>
    <w:rsid w:val="00223C14"/>
    <w:rsid w:val="002620A2"/>
    <w:rsid w:val="00264056"/>
    <w:rsid w:val="00265FBA"/>
    <w:rsid w:val="002753BC"/>
    <w:rsid w:val="002816CF"/>
    <w:rsid w:val="002930DF"/>
    <w:rsid w:val="002A1BB5"/>
    <w:rsid w:val="002B3DA8"/>
    <w:rsid w:val="002E246A"/>
    <w:rsid w:val="002F2A91"/>
    <w:rsid w:val="002F6244"/>
    <w:rsid w:val="00312F8C"/>
    <w:rsid w:val="0031351A"/>
    <w:rsid w:val="0032544B"/>
    <w:rsid w:val="00351FE7"/>
    <w:rsid w:val="003572A5"/>
    <w:rsid w:val="00361FAF"/>
    <w:rsid w:val="00374FF7"/>
    <w:rsid w:val="003779CC"/>
    <w:rsid w:val="00397389"/>
    <w:rsid w:val="003C471F"/>
    <w:rsid w:val="003D5EE5"/>
    <w:rsid w:val="003E411F"/>
    <w:rsid w:val="0044407C"/>
    <w:rsid w:val="00466918"/>
    <w:rsid w:val="00497AE6"/>
    <w:rsid w:val="004D6AF1"/>
    <w:rsid w:val="004F306A"/>
    <w:rsid w:val="004F52B7"/>
    <w:rsid w:val="00504189"/>
    <w:rsid w:val="00517721"/>
    <w:rsid w:val="00533835"/>
    <w:rsid w:val="00544832"/>
    <w:rsid w:val="00561201"/>
    <w:rsid w:val="0057017F"/>
    <w:rsid w:val="00590C47"/>
    <w:rsid w:val="005D3E05"/>
    <w:rsid w:val="005E7D2A"/>
    <w:rsid w:val="005F0E5F"/>
    <w:rsid w:val="006401C8"/>
    <w:rsid w:val="0065007C"/>
    <w:rsid w:val="006520F7"/>
    <w:rsid w:val="00660FC1"/>
    <w:rsid w:val="00663DFF"/>
    <w:rsid w:val="006A6B97"/>
    <w:rsid w:val="006C7771"/>
    <w:rsid w:val="006D2217"/>
    <w:rsid w:val="006D22D3"/>
    <w:rsid w:val="006E139A"/>
    <w:rsid w:val="006F22E3"/>
    <w:rsid w:val="006F34CA"/>
    <w:rsid w:val="006F5463"/>
    <w:rsid w:val="007024AB"/>
    <w:rsid w:val="00736368"/>
    <w:rsid w:val="0074344E"/>
    <w:rsid w:val="00747C44"/>
    <w:rsid w:val="00750262"/>
    <w:rsid w:val="007566CA"/>
    <w:rsid w:val="00765CF6"/>
    <w:rsid w:val="00772B78"/>
    <w:rsid w:val="007736EB"/>
    <w:rsid w:val="0077710D"/>
    <w:rsid w:val="007B0B9D"/>
    <w:rsid w:val="007B6DE9"/>
    <w:rsid w:val="007D7C55"/>
    <w:rsid w:val="007F6ECA"/>
    <w:rsid w:val="00847B19"/>
    <w:rsid w:val="00866F2B"/>
    <w:rsid w:val="008A7A33"/>
    <w:rsid w:val="008C2755"/>
    <w:rsid w:val="008F4979"/>
    <w:rsid w:val="009023A6"/>
    <w:rsid w:val="0096434C"/>
    <w:rsid w:val="00971683"/>
    <w:rsid w:val="00981162"/>
    <w:rsid w:val="00985D1D"/>
    <w:rsid w:val="009B1D85"/>
    <w:rsid w:val="009B5D2E"/>
    <w:rsid w:val="009E054A"/>
    <w:rsid w:val="00A11ED3"/>
    <w:rsid w:val="00A24BAA"/>
    <w:rsid w:val="00A30E0C"/>
    <w:rsid w:val="00A5091A"/>
    <w:rsid w:val="00A50B65"/>
    <w:rsid w:val="00A5523B"/>
    <w:rsid w:val="00A56CE4"/>
    <w:rsid w:val="00A81DAE"/>
    <w:rsid w:val="00AB2CD6"/>
    <w:rsid w:val="00AC3140"/>
    <w:rsid w:val="00AE23AE"/>
    <w:rsid w:val="00AE2853"/>
    <w:rsid w:val="00AF7080"/>
    <w:rsid w:val="00B15830"/>
    <w:rsid w:val="00B26F78"/>
    <w:rsid w:val="00B30D90"/>
    <w:rsid w:val="00B36128"/>
    <w:rsid w:val="00B4026A"/>
    <w:rsid w:val="00B44A0D"/>
    <w:rsid w:val="00B62E86"/>
    <w:rsid w:val="00B63364"/>
    <w:rsid w:val="00B7212C"/>
    <w:rsid w:val="00B72A63"/>
    <w:rsid w:val="00BA4AD5"/>
    <w:rsid w:val="00BA629C"/>
    <w:rsid w:val="00BB69E3"/>
    <w:rsid w:val="00BC35CD"/>
    <w:rsid w:val="00BE36C3"/>
    <w:rsid w:val="00C321C9"/>
    <w:rsid w:val="00C3408E"/>
    <w:rsid w:val="00C37DD5"/>
    <w:rsid w:val="00C6774B"/>
    <w:rsid w:val="00C82633"/>
    <w:rsid w:val="00C97A33"/>
    <w:rsid w:val="00CA2E9D"/>
    <w:rsid w:val="00CA636A"/>
    <w:rsid w:val="00CB01E4"/>
    <w:rsid w:val="00CD6334"/>
    <w:rsid w:val="00CE3496"/>
    <w:rsid w:val="00D36BFE"/>
    <w:rsid w:val="00D46A0E"/>
    <w:rsid w:val="00D50380"/>
    <w:rsid w:val="00D6015D"/>
    <w:rsid w:val="00D92E7E"/>
    <w:rsid w:val="00DB10DA"/>
    <w:rsid w:val="00DE3D77"/>
    <w:rsid w:val="00DF0AF2"/>
    <w:rsid w:val="00E13FFC"/>
    <w:rsid w:val="00E36AC2"/>
    <w:rsid w:val="00E726BA"/>
    <w:rsid w:val="00EA2FC8"/>
    <w:rsid w:val="00EA69BE"/>
    <w:rsid w:val="00EE3B7B"/>
    <w:rsid w:val="00EE7BB7"/>
    <w:rsid w:val="00EF2C24"/>
    <w:rsid w:val="00F2692B"/>
    <w:rsid w:val="00F4107A"/>
    <w:rsid w:val="00FF174F"/>
    <w:rsid w:val="00FF1DEA"/>
    <w:rsid w:val="619C07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27DF84-2A24-4633-A194-3ADBD85DB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qFormat/>
    <w:rPr>
      <w:rFonts w:ascii="宋体" w:hAnsi="Courier New" w:cs="Times New Roman"/>
      <w:szCs w:val="24"/>
    </w:r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Hyperlink"/>
    <w:basedOn w:val="a0"/>
    <w:uiPriority w:val="99"/>
    <w:semiHidden/>
    <w:unhideWhenUsed/>
    <w:rPr>
      <w:color w:val="0000FF"/>
      <w:u w:val="single"/>
    </w:rPr>
  </w:style>
  <w:style w:type="character" w:customStyle="1" w:styleId="15">
    <w:name w:val="15"/>
    <w:basedOn w:val="a0"/>
    <w:rPr>
      <w:rFonts w:ascii="Times New Roman" w:hAnsi="Times New Roman" w:cs="Times New Roman" w:hint="default"/>
      <w:color w:val="0000FF"/>
      <w:u w:val="single"/>
    </w:rPr>
  </w:style>
  <w:style w:type="character" w:customStyle="1" w:styleId="aa">
    <w:name w:val="页眉 字符"/>
    <w:basedOn w:val="a0"/>
    <w:link w:val="a9"/>
    <w:uiPriority w:val="99"/>
    <w:rPr>
      <w:rFonts w:ascii="Calibri" w:eastAsia="宋体" w:hAnsi="Calibri" w:cs="Calibri"/>
      <w:sz w:val="18"/>
      <w:szCs w:val="18"/>
    </w:rPr>
  </w:style>
  <w:style w:type="character" w:customStyle="1" w:styleId="a8">
    <w:name w:val="页脚 字符"/>
    <w:basedOn w:val="a0"/>
    <w:link w:val="a7"/>
    <w:uiPriority w:val="99"/>
    <w:rPr>
      <w:rFonts w:ascii="Calibri" w:eastAsia="宋体" w:hAnsi="Calibri" w:cs="Calibri"/>
      <w:sz w:val="18"/>
      <w:szCs w:val="18"/>
    </w:rPr>
  </w:style>
  <w:style w:type="character" w:customStyle="1" w:styleId="a4">
    <w:name w:val="纯文本 字符"/>
    <w:basedOn w:val="a0"/>
    <w:link w:val="a3"/>
    <w:rPr>
      <w:rFonts w:ascii="宋体" w:eastAsia="宋体" w:hAnsi="Courier New" w:cs="Times New Roman"/>
      <w:szCs w:val="24"/>
    </w:rPr>
  </w:style>
  <w:style w:type="character" w:customStyle="1" w:styleId="a6">
    <w:name w:val="批注框文本 字符"/>
    <w:basedOn w:val="a0"/>
    <w:link w:val="a5"/>
    <w:uiPriority w:val="99"/>
    <w:semiHidden/>
    <w:rPr>
      <w:rFonts w:ascii="Calibri" w:eastAsia="宋体" w:hAnsi="Calibri" w:cs="Calibri"/>
      <w:sz w:val="18"/>
      <w:szCs w:val="18"/>
    </w:rPr>
  </w:style>
  <w:style w:type="paragraph" w:styleId="ad">
    <w:name w:val="List Paragraph"/>
    <w:basedOn w:val="a"/>
    <w:uiPriority w:val="99"/>
    <w:rsid w:val="00EF2C2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hart" Target="charts/chart7.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hart" Target="charts/chart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5.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chart" Target="charts/chart4.xml"/><Relationship Id="rId4" Type="http://schemas.openxmlformats.org/officeDocument/2006/relationships/webSettings" Target="webSettings.xml"/><Relationship Id="rId9" Type="http://schemas.openxmlformats.org/officeDocument/2006/relationships/chart" Target="charts/chart3.xml"/><Relationship Id="rId14" Type="http://schemas.openxmlformats.org/officeDocument/2006/relationships/chart" Target="charts/chart8.xml"/></Relationships>
</file>

<file path=word/charts/_rels/chart1.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file:///D:\&#20799;&#22899;&#25945;&#32946;\&#27573;&#26223;&#38026;&#25945;&#32946;\&#39640;&#19968;&#26257;&#20551;2023.7\&#30740;&#31350;&#24615;&#39033;&#30446;\&#32479;&#35745;&#25968;&#25454;.xlsx" TargetMode="External"/><Relationship Id="rId2" Type="http://schemas.microsoft.com/office/2011/relationships/chartColorStyle" Target="colors8.xml"/><Relationship Id="rId1" Type="http://schemas.microsoft.com/office/2011/relationships/chartStyle" Target="style8.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zh-CN" altLang="en-US" sz="1200" b="1"/>
              <a:t>市场车辆情况 </a:t>
            </a:r>
            <a:r>
              <a:rPr lang="zh-CN" altLang="en-US" sz="1200" b="0"/>
              <a:t>    （单位：辆）</a:t>
            </a:r>
          </a:p>
        </c:rich>
      </c:tx>
      <c:layout>
        <c:manualLayout>
          <c:xMode val="edge"/>
          <c:yMode val="edge"/>
          <c:x val="0.34166666666666667"/>
          <c:y val="7.407407407407407E-2"/>
        </c:manualLayout>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Sheet7!$B$5</c:f>
              <c:strCache>
                <c:ptCount val="1"/>
                <c:pt idx="0">
                  <c:v>市场车辆情况（单位：辆）</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1203-4E4A-8C41-97FCFDBE4759}"/>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1203-4E4A-8C41-97FCFDBE4759}"/>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1203-4E4A-8C41-97FCFDBE4759}"/>
              </c:ext>
            </c:extLst>
          </c:dPt>
          <c:dLbls>
            <c:dLbl>
              <c:idx val="0"/>
              <c:layout>
                <c:manualLayout>
                  <c:x val="0.19111220472440946"/>
                  <c:y val="1.6435185185185185E-2"/>
                </c:manualLayout>
              </c:layout>
              <c:tx>
                <c:rich>
                  <a:bodyPr/>
                  <a:lstStyle/>
                  <a:p>
                    <a:fld id="{182A37BF-5FB9-4004-958B-16CF53EBCB27}" type="VALUE">
                      <a:rPr lang="en-US" altLang="zh-CN"/>
                      <a:pPr/>
                      <a:t>[值]</a:t>
                    </a:fld>
                    <a:endParaRPr lang="en-US" altLang="zh-CN" baseline="0"/>
                  </a:p>
                  <a:p>
                    <a:r>
                      <a:rPr lang="en-US" altLang="zh-CN"/>
                      <a:t>(</a:t>
                    </a:r>
                    <a:fld id="{673718FB-FC25-422F-833A-816DE987EC20}" type="PERCENTAGE">
                      <a:rPr lang="en-US" altLang="zh-CN"/>
                      <a:pPr/>
                      <a:t>[百分比]</a:t>
                    </a:fld>
                    <a:r>
                      <a:rPr lang="en-US" altLang="zh-CN"/>
                      <a:t>)</a:t>
                    </a:r>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1-1203-4E4A-8C41-97FCFDBE4759}"/>
                </c:ext>
              </c:extLst>
            </c:dLbl>
            <c:dLbl>
              <c:idx val="1"/>
              <c:layout>
                <c:manualLayout>
                  <c:x val="2.1724081364829395E-2"/>
                  <c:y val="-6.9352945465150195E-2"/>
                </c:manualLayout>
              </c:layout>
              <c:tx>
                <c:rich>
                  <a:bodyPr/>
                  <a:lstStyle/>
                  <a:p>
                    <a:fld id="{BD335619-C531-4D3D-899D-73580DADABFD}" type="VALUE">
                      <a:rPr lang="en-US" altLang="zh-CN"/>
                      <a:pPr/>
                      <a:t>[值]</a:t>
                    </a:fld>
                    <a:endParaRPr lang="en-US" altLang="zh-CN" baseline="0"/>
                  </a:p>
                  <a:p>
                    <a:r>
                      <a:rPr lang="en-US" altLang="zh-CN"/>
                      <a:t>(</a:t>
                    </a:r>
                    <a:fld id="{415BC671-B3E8-4370-A4E7-02C4FF1B68D4}" type="PERCENTAGE">
                      <a:rPr lang="en-US" altLang="zh-CN"/>
                      <a:pPr/>
                      <a:t>[百分比]</a:t>
                    </a:fld>
                    <a:r>
                      <a:rPr lang="en-US" altLang="zh-CN"/>
                      <a:t>)</a:t>
                    </a:r>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3-1203-4E4A-8C41-97FCFDBE4759}"/>
                </c:ext>
              </c:extLst>
            </c:dLbl>
            <c:dLbl>
              <c:idx val="2"/>
              <c:layout>
                <c:manualLayout>
                  <c:x val="1.7679790026246721E-2"/>
                  <c:y val="7.065142898804308E-2"/>
                </c:manualLayout>
              </c:layout>
              <c:tx>
                <c:rich>
                  <a:bodyPr/>
                  <a:lstStyle/>
                  <a:p>
                    <a:fld id="{72D08EDB-070B-4409-9158-3467A8254E31}" type="VALUE">
                      <a:rPr lang="en-US" altLang="zh-CN"/>
                      <a:pPr/>
                      <a:t>[值]</a:t>
                    </a:fld>
                    <a:endParaRPr lang="en-US" altLang="zh-CN" baseline="0"/>
                  </a:p>
                  <a:p>
                    <a:r>
                      <a:rPr lang="en-US" altLang="zh-CN"/>
                      <a:t>(</a:t>
                    </a:r>
                    <a:fld id="{92005599-F988-45BC-A96B-5CE8EE6154B6}" type="PERCENTAGE">
                      <a:rPr lang="en-US" altLang="zh-CN"/>
                      <a:pPr/>
                      <a:t>[百分比]</a:t>
                    </a:fld>
                    <a:r>
                      <a:rPr lang="en-US" altLang="zh-CN"/>
                      <a:t>)</a:t>
                    </a:r>
                  </a:p>
                </c:rich>
              </c:tx>
              <c:dLblPos val="bestFit"/>
              <c:showLegendKey val="0"/>
              <c:showVal val="1"/>
              <c:showCatName val="0"/>
              <c:showSerName val="0"/>
              <c:showPercent val="1"/>
              <c:showBubbleSize val="0"/>
              <c:separator>
</c:separator>
              <c:extLst>
                <c:ext xmlns:c15="http://schemas.microsoft.com/office/drawing/2012/chart" uri="{CE6537A1-D6FC-4f65-9D91-7224C49458BB}">
                  <c15:dlblFieldTable/>
                  <c15:showDataLabelsRange val="0"/>
                </c:ext>
                <c:ext xmlns:c16="http://schemas.microsoft.com/office/drawing/2014/chart" uri="{C3380CC4-5D6E-409C-BE32-E72D297353CC}">
                  <c16:uniqueId val="{00000005-1203-4E4A-8C41-97FCFDBE4759}"/>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1"/>
            <c:showBubbleSize val="0"/>
            <c:separator>
</c:separator>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Sheet7!$C$4:$E$4</c:f>
              <c:strCache>
                <c:ptCount val="3"/>
                <c:pt idx="0">
                  <c:v>只有燃油车</c:v>
                </c:pt>
                <c:pt idx="1">
                  <c:v>有新能源车</c:v>
                </c:pt>
                <c:pt idx="2">
                  <c:v>没有汽车</c:v>
                </c:pt>
              </c:strCache>
            </c:strRef>
          </c:cat>
          <c:val>
            <c:numRef>
              <c:f>Sheet7!$C$5:$E$5</c:f>
              <c:numCache>
                <c:formatCode>General</c:formatCode>
                <c:ptCount val="3"/>
                <c:pt idx="0">
                  <c:v>126</c:v>
                </c:pt>
                <c:pt idx="1">
                  <c:v>9</c:v>
                </c:pt>
                <c:pt idx="2">
                  <c:v>3</c:v>
                </c:pt>
              </c:numCache>
            </c:numRef>
          </c:val>
          <c:extLst>
            <c:ext xmlns:c16="http://schemas.microsoft.com/office/drawing/2014/chart" uri="{C3380CC4-5D6E-409C-BE32-E72D297353CC}">
              <c16:uniqueId val="{00000006-1203-4E4A-8C41-97FCFDBE4759}"/>
            </c:ext>
          </c:extLst>
        </c:ser>
        <c:dLbls>
          <c:dLblPos val="bestFit"/>
          <c:showLegendKey val="0"/>
          <c:showVal val="1"/>
          <c:showCatName val="0"/>
          <c:showSerName val="0"/>
          <c:showPercent val="0"/>
          <c:showBubbleSize val="0"/>
          <c:showLeaderLines val="1"/>
        </c:dLbls>
        <c:firstSliceAng val="12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zh-CN" altLang="en-US" b="1"/>
              <a:t>购置新能源车的意愿</a:t>
            </a:r>
            <a:r>
              <a:rPr lang="zh-CN" altLang="en-US"/>
              <a:t>       （单位：人）</a:t>
            </a:r>
          </a:p>
        </c:rich>
      </c:tx>
      <c:layout>
        <c:manualLayout>
          <c:xMode val="edge"/>
          <c:yMode val="edge"/>
          <c:x val="0.24978455818022746"/>
          <c:y val="5.0925925925925923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pieChart>
        <c:varyColors val="1"/>
        <c:ser>
          <c:idx val="0"/>
          <c:order val="0"/>
          <c:tx>
            <c:strRef>
              <c:f>Sheet8!$C$4</c:f>
              <c:strCache>
                <c:ptCount val="1"/>
                <c:pt idx="0">
                  <c:v>购置新能源车的意愿</c:v>
                </c:pt>
              </c:strCache>
            </c:strRef>
          </c:tx>
          <c:dPt>
            <c:idx val="0"/>
            <c:bubble3D val="0"/>
            <c:spPr>
              <a:solidFill>
                <a:schemeClr val="accent2"/>
              </a:solidFill>
              <a:ln w="19050">
                <a:solidFill>
                  <a:schemeClr val="lt1"/>
                </a:solidFill>
              </a:ln>
              <a:effectLst/>
            </c:spPr>
            <c:extLst>
              <c:ext xmlns:c16="http://schemas.microsoft.com/office/drawing/2014/chart" uri="{C3380CC4-5D6E-409C-BE32-E72D297353CC}">
                <c16:uniqueId val="{00000001-C381-4A9C-9C81-DE5BD7DC41D0}"/>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C381-4A9C-9C81-DE5BD7DC41D0}"/>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C381-4A9C-9C81-DE5BD7DC41D0}"/>
              </c:ext>
            </c:extLst>
          </c:dPt>
          <c:dLbls>
            <c:dLbl>
              <c:idx val="0"/>
              <c:tx>
                <c:rich>
                  <a:bodyPr/>
                  <a:lstStyle/>
                  <a:p>
                    <a:fld id="{1EDE923B-EB9F-47D3-AA3C-02AA5F94CFB4}" type="VALUE">
                      <a:rPr lang="en-US" altLang="zh-CN"/>
                      <a:pPr/>
                      <a:t>[值]</a:t>
                    </a:fld>
                    <a:endParaRPr lang="en-US" altLang="zh-CN" baseline="0"/>
                  </a:p>
                  <a:p>
                    <a:r>
                      <a:rPr lang="en-US" altLang="zh-CN" baseline="0"/>
                      <a:t>( </a:t>
                    </a:r>
                    <a:fld id="{B9F69023-04B8-4CE8-8BD9-779D0515800A}" type="PERCENTAGE">
                      <a:rPr lang="en-US" altLang="zh-CN" baseline="0"/>
                      <a:pPr/>
                      <a:t>[百分比]</a:t>
                    </a:fld>
                    <a:r>
                      <a:rPr lang="en-US" altLang="zh-CN" baseline="0"/>
                      <a:t>)</a:t>
                    </a:r>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381-4A9C-9C81-DE5BD7DC41D0}"/>
                </c:ext>
              </c:extLst>
            </c:dLbl>
            <c:dLbl>
              <c:idx val="1"/>
              <c:tx>
                <c:rich>
                  <a:bodyPr/>
                  <a:lstStyle/>
                  <a:p>
                    <a:fld id="{36BEC561-4A1E-4677-A41C-071A6983D077}" type="VALUE">
                      <a:rPr lang="en-US" altLang="zh-CN"/>
                      <a:pPr/>
                      <a:t>[值]</a:t>
                    </a:fld>
                    <a:endParaRPr lang="en-US" altLang="zh-CN" baseline="0"/>
                  </a:p>
                  <a:p>
                    <a:r>
                      <a:rPr lang="en-US" altLang="zh-CN" baseline="0"/>
                      <a:t>(</a:t>
                    </a:r>
                    <a:fld id="{D624AE73-FBAB-47B6-96BE-518C81630EA7}" type="PERCENTAGE">
                      <a:rPr lang="en-US" altLang="zh-CN" baseline="0"/>
                      <a:pPr/>
                      <a:t>[百分比]</a:t>
                    </a:fld>
                    <a:r>
                      <a:rPr lang="en-US" altLang="zh-CN" baseline="0"/>
                      <a:t>)</a:t>
                    </a:r>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381-4A9C-9C81-DE5BD7DC41D0}"/>
                </c:ext>
              </c:extLst>
            </c:dLbl>
            <c:dLbl>
              <c:idx val="2"/>
              <c:tx>
                <c:rich>
                  <a:bodyPr/>
                  <a:lstStyle/>
                  <a:p>
                    <a:fld id="{20B8BABF-E058-4813-9DB2-6830DE9A00EE}" type="VALUE">
                      <a:rPr lang="en-US" altLang="zh-CN"/>
                      <a:pPr/>
                      <a:t>[值]</a:t>
                    </a:fld>
                    <a:endParaRPr lang="en-US" altLang="zh-CN" baseline="0"/>
                  </a:p>
                  <a:p>
                    <a:r>
                      <a:rPr lang="en-US" altLang="zh-CN" baseline="0"/>
                      <a:t>(</a:t>
                    </a:r>
                    <a:fld id="{CA4A3A63-CCE7-4AEA-9CCB-A0B7BC72BFD3}" type="PERCENTAGE">
                      <a:rPr lang="en-US" altLang="zh-CN" baseline="0"/>
                      <a:pPr/>
                      <a:t>[百分比]</a:t>
                    </a:fld>
                    <a:r>
                      <a:rPr lang="en-US" altLang="zh-CN" baseline="0"/>
                      <a:t>)</a:t>
                    </a:r>
                  </a:p>
                </c:rich>
              </c:tx>
              <c:dLblPos val="bestFit"/>
              <c:showLegendKey val="0"/>
              <c:showVal val="1"/>
              <c:showCatName val="0"/>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381-4A9C-9C81-DE5BD7DC41D0}"/>
                </c:ext>
              </c:extLst>
            </c:dLbl>
            <c:numFmt formatCode="0.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mn-lt"/>
                    <a:ea typeface="+mn-ea"/>
                    <a:cs typeface="+mn-cs"/>
                  </a:defRPr>
                </a:pPr>
                <a:endParaRPr lang="zh-CN"/>
              </a:p>
            </c:txPr>
            <c:dLblPos val="bestFit"/>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Sheet8!$D$3:$F$3</c:f>
              <c:strCache>
                <c:ptCount val="3"/>
                <c:pt idx="0">
                  <c:v>愿意</c:v>
                </c:pt>
                <c:pt idx="1">
                  <c:v>不好说</c:v>
                </c:pt>
                <c:pt idx="2">
                  <c:v>不愿意</c:v>
                </c:pt>
              </c:strCache>
            </c:strRef>
          </c:cat>
          <c:val>
            <c:numRef>
              <c:f>Sheet8!$D$4:$F$4</c:f>
              <c:numCache>
                <c:formatCode>General</c:formatCode>
                <c:ptCount val="3"/>
                <c:pt idx="0">
                  <c:v>43</c:v>
                </c:pt>
                <c:pt idx="1">
                  <c:v>50</c:v>
                </c:pt>
                <c:pt idx="2">
                  <c:v>45</c:v>
                </c:pt>
              </c:numCache>
            </c:numRef>
          </c:val>
          <c:extLst>
            <c:ext xmlns:c16="http://schemas.microsoft.com/office/drawing/2014/chart" uri="{C3380CC4-5D6E-409C-BE32-E72D297353CC}">
              <c16:uniqueId val="{00000006-C381-4A9C-9C81-DE5BD7DC41D0}"/>
            </c:ext>
          </c:extLst>
        </c:ser>
        <c:dLbls>
          <c:dLblPos val="bestFit"/>
          <c:showLegendKey val="0"/>
          <c:showVal val="1"/>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zh-CN" altLang="en-US" sz="1200" b="1"/>
              <a:t>选购新能源车意愿与性别关系</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Sheet1!$B$4</c:f>
              <c:strCache>
                <c:ptCount val="1"/>
                <c:pt idx="0">
                  <c:v>愿意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Sheet1!$C$3:$D$3</c:f>
              <c:strCache>
                <c:ptCount val="2"/>
                <c:pt idx="0">
                  <c:v>男</c:v>
                </c:pt>
                <c:pt idx="1">
                  <c:v>女</c:v>
                </c:pt>
              </c:strCache>
            </c:strRef>
          </c:cat>
          <c:val>
            <c:numRef>
              <c:f>Sheet1!$C$4:$D$4</c:f>
              <c:numCache>
                <c:formatCode>General</c:formatCode>
                <c:ptCount val="2"/>
                <c:pt idx="0">
                  <c:v>29</c:v>
                </c:pt>
                <c:pt idx="1">
                  <c:v>14</c:v>
                </c:pt>
              </c:numCache>
            </c:numRef>
          </c:val>
          <c:extLst>
            <c:ext xmlns:c16="http://schemas.microsoft.com/office/drawing/2014/chart" uri="{C3380CC4-5D6E-409C-BE32-E72D297353CC}">
              <c16:uniqueId val="{00000000-BE8A-46B3-A648-FB7E8C853FCD}"/>
            </c:ext>
          </c:extLst>
        </c:ser>
        <c:ser>
          <c:idx val="1"/>
          <c:order val="1"/>
          <c:tx>
            <c:strRef>
              <c:f>Sheet1!$B$5</c:f>
              <c:strCache>
                <c:ptCount val="1"/>
                <c:pt idx="0">
                  <c:v>不好说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Sheet1!$C$3:$D$3</c:f>
              <c:strCache>
                <c:ptCount val="2"/>
                <c:pt idx="0">
                  <c:v>男</c:v>
                </c:pt>
                <c:pt idx="1">
                  <c:v>女</c:v>
                </c:pt>
              </c:strCache>
            </c:strRef>
          </c:cat>
          <c:val>
            <c:numRef>
              <c:f>Sheet1!$C$5:$D$5</c:f>
              <c:numCache>
                <c:formatCode>General</c:formatCode>
                <c:ptCount val="2"/>
                <c:pt idx="0">
                  <c:v>25</c:v>
                </c:pt>
                <c:pt idx="1">
                  <c:v>25</c:v>
                </c:pt>
              </c:numCache>
            </c:numRef>
          </c:val>
          <c:extLst>
            <c:ext xmlns:c16="http://schemas.microsoft.com/office/drawing/2014/chart" uri="{C3380CC4-5D6E-409C-BE32-E72D297353CC}">
              <c16:uniqueId val="{00000001-BE8A-46B3-A648-FB7E8C853FCD}"/>
            </c:ext>
          </c:extLst>
        </c:ser>
        <c:ser>
          <c:idx val="2"/>
          <c:order val="2"/>
          <c:tx>
            <c:strRef>
              <c:f>Sheet1!$B$6</c:f>
              <c:strCache>
                <c:ptCount val="1"/>
                <c:pt idx="0">
                  <c:v>不愿意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Sheet1!$C$3:$D$3</c:f>
              <c:strCache>
                <c:ptCount val="2"/>
                <c:pt idx="0">
                  <c:v>男</c:v>
                </c:pt>
                <c:pt idx="1">
                  <c:v>女</c:v>
                </c:pt>
              </c:strCache>
            </c:strRef>
          </c:cat>
          <c:val>
            <c:numRef>
              <c:f>Sheet1!$C$6:$D$6</c:f>
              <c:numCache>
                <c:formatCode>General</c:formatCode>
                <c:ptCount val="2"/>
                <c:pt idx="0">
                  <c:v>23</c:v>
                </c:pt>
                <c:pt idx="1">
                  <c:v>22</c:v>
                </c:pt>
              </c:numCache>
            </c:numRef>
          </c:val>
          <c:extLst>
            <c:ext xmlns:c16="http://schemas.microsoft.com/office/drawing/2014/chart" uri="{C3380CC4-5D6E-409C-BE32-E72D297353CC}">
              <c16:uniqueId val="{00000002-BE8A-46B3-A648-FB7E8C853FCD}"/>
            </c:ext>
          </c:extLst>
        </c:ser>
        <c:dLbls>
          <c:dLblPos val="outEnd"/>
          <c:showLegendKey val="0"/>
          <c:showVal val="1"/>
          <c:showCatName val="0"/>
          <c:showSerName val="0"/>
          <c:showPercent val="0"/>
          <c:showBubbleSize val="0"/>
        </c:dLbls>
        <c:gapWidth val="219"/>
        <c:overlap val="-27"/>
        <c:axId val="823258335"/>
        <c:axId val="823258751"/>
      </c:barChart>
      <c:catAx>
        <c:axId val="82325833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823258751"/>
        <c:crosses val="autoZero"/>
        <c:auto val="1"/>
        <c:lblAlgn val="ctr"/>
        <c:lblOffset val="100"/>
        <c:noMultiLvlLbl val="0"/>
      </c:catAx>
      <c:valAx>
        <c:axId val="823258751"/>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823258335"/>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zh-CN" altLang="zh-CN" sz="1200" b="1" i="0" u="none" strike="noStrike" baseline="0">
                <a:effectLst/>
              </a:rPr>
              <a:t>选购新能源车意愿与</a:t>
            </a:r>
            <a:r>
              <a:rPr lang="zh-CN" altLang="en-US" sz="1200" b="1" i="0" u="none" strike="noStrike" baseline="0">
                <a:effectLst/>
              </a:rPr>
              <a:t>年龄关系</a:t>
            </a:r>
            <a:endParaRPr lang="zh-CN" altLang="en-US" sz="1200" b="1"/>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Sheet2!$B$5</c:f>
              <c:strCache>
                <c:ptCount val="1"/>
                <c:pt idx="0">
                  <c:v>愿意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Sheet2!$C$4:$G$4</c:f>
              <c:strCache>
                <c:ptCount val="5"/>
                <c:pt idx="0">
                  <c:v>30以下</c:v>
                </c:pt>
                <c:pt idx="1">
                  <c:v>31-40</c:v>
                </c:pt>
                <c:pt idx="2">
                  <c:v>41-50</c:v>
                </c:pt>
                <c:pt idx="3">
                  <c:v>51-60</c:v>
                </c:pt>
                <c:pt idx="4">
                  <c:v>60以上</c:v>
                </c:pt>
              </c:strCache>
            </c:strRef>
          </c:cat>
          <c:val>
            <c:numRef>
              <c:f>Sheet2!$C$5:$G$5</c:f>
              <c:numCache>
                <c:formatCode>General</c:formatCode>
                <c:ptCount val="5"/>
                <c:pt idx="0">
                  <c:v>8</c:v>
                </c:pt>
                <c:pt idx="1">
                  <c:v>17</c:v>
                </c:pt>
                <c:pt idx="2">
                  <c:v>13</c:v>
                </c:pt>
                <c:pt idx="3">
                  <c:v>4</c:v>
                </c:pt>
                <c:pt idx="4">
                  <c:v>1</c:v>
                </c:pt>
              </c:numCache>
            </c:numRef>
          </c:val>
          <c:extLst>
            <c:ext xmlns:c16="http://schemas.microsoft.com/office/drawing/2014/chart" uri="{C3380CC4-5D6E-409C-BE32-E72D297353CC}">
              <c16:uniqueId val="{00000000-4394-4508-BB87-55E7D4A923FA}"/>
            </c:ext>
          </c:extLst>
        </c:ser>
        <c:ser>
          <c:idx val="1"/>
          <c:order val="1"/>
          <c:tx>
            <c:strRef>
              <c:f>Sheet2!$B$6</c:f>
              <c:strCache>
                <c:ptCount val="1"/>
                <c:pt idx="0">
                  <c:v>不好说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Sheet2!$C$4:$G$4</c:f>
              <c:strCache>
                <c:ptCount val="5"/>
                <c:pt idx="0">
                  <c:v>30以下</c:v>
                </c:pt>
                <c:pt idx="1">
                  <c:v>31-40</c:v>
                </c:pt>
                <c:pt idx="2">
                  <c:v>41-50</c:v>
                </c:pt>
                <c:pt idx="3">
                  <c:v>51-60</c:v>
                </c:pt>
                <c:pt idx="4">
                  <c:v>60以上</c:v>
                </c:pt>
              </c:strCache>
            </c:strRef>
          </c:cat>
          <c:val>
            <c:numRef>
              <c:f>Sheet2!$C$6:$G$6</c:f>
              <c:numCache>
                <c:formatCode>General</c:formatCode>
                <c:ptCount val="5"/>
                <c:pt idx="0">
                  <c:v>6</c:v>
                </c:pt>
                <c:pt idx="1">
                  <c:v>19</c:v>
                </c:pt>
                <c:pt idx="2">
                  <c:v>16</c:v>
                </c:pt>
                <c:pt idx="3">
                  <c:v>7</c:v>
                </c:pt>
                <c:pt idx="4">
                  <c:v>2</c:v>
                </c:pt>
              </c:numCache>
            </c:numRef>
          </c:val>
          <c:extLst>
            <c:ext xmlns:c16="http://schemas.microsoft.com/office/drawing/2014/chart" uri="{C3380CC4-5D6E-409C-BE32-E72D297353CC}">
              <c16:uniqueId val="{00000001-4394-4508-BB87-55E7D4A923FA}"/>
            </c:ext>
          </c:extLst>
        </c:ser>
        <c:ser>
          <c:idx val="2"/>
          <c:order val="2"/>
          <c:tx>
            <c:strRef>
              <c:f>Sheet2!$B$7</c:f>
              <c:strCache>
                <c:ptCount val="1"/>
                <c:pt idx="0">
                  <c:v>不愿意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Sheet2!$C$4:$G$4</c:f>
              <c:strCache>
                <c:ptCount val="5"/>
                <c:pt idx="0">
                  <c:v>30以下</c:v>
                </c:pt>
                <c:pt idx="1">
                  <c:v>31-40</c:v>
                </c:pt>
                <c:pt idx="2">
                  <c:v>41-50</c:v>
                </c:pt>
                <c:pt idx="3">
                  <c:v>51-60</c:v>
                </c:pt>
                <c:pt idx="4">
                  <c:v>60以上</c:v>
                </c:pt>
              </c:strCache>
            </c:strRef>
          </c:cat>
          <c:val>
            <c:numRef>
              <c:f>Sheet2!$C$7:$G$7</c:f>
              <c:numCache>
                <c:formatCode>General</c:formatCode>
                <c:ptCount val="5"/>
                <c:pt idx="0">
                  <c:v>6</c:v>
                </c:pt>
                <c:pt idx="1">
                  <c:v>13</c:v>
                </c:pt>
                <c:pt idx="2">
                  <c:v>14</c:v>
                </c:pt>
                <c:pt idx="3">
                  <c:v>8</c:v>
                </c:pt>
                <c:pt idx="4">
                  <c:v>4</c:v>
                </c:pt>
              </c:numCache>
            </c:numRef>
          </c:val>
          <c:extLst>
            <c:ext xmlns:c16="http://schemas.microsoft.com/office/drawing/2014/chart" uri="{C3380CC4-5D6E-409C-BE32-E72D297353CC}">
              <c16:uniqueId val="{00000002-4394-4508-BB87-55E7D4A923FA}"/>
            </c:ext>
          </c:extLst>
        </c:ser>
        <c:dLbls>
          <c:dLblPos val="outEnd"/>
          <c:showLegendKey val="0"/>
          <c:showVal val="1"/>
          <c:showCatName val="0"/>
          <c:showSerName val="0"/>
          <c:showPercent val="0"/>
          <c:showBubbleSize val="0"/>
        </c:dLbls>
        <c:gapWidth val="219"/>
        <c:overlap val="-27"/>
        <c:axId val="823235455"/>
        <c:axId val="823227967"/>
      </c:barChart>
      <c:catAx>
        <c:axId val="8232354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823227967"/>
        <c:crosses val="autoZero"/>
        <c:auto val="1"/>
        <c:lblAlgn val="ctr"/>
        <c:lblOffset val="100"/>
        <c:noMultiLvlLbl val="0"/>
      </c:catAx>
      <c:valAx>
        <c:axId val="823227967"/>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823235455"/>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zh-CN" altLang="zh-CN" sz="1200" b="1" i="0" baseline="0">
                <a:effectLst/>
              </a:rPr>
              <a:t>选购新能源车意愿</a:t>
            </a:r>
            <a:r>
              <a:rPr lang="zh-CN" altLang="en-US" sz="1200" b="1" i="0" baseline="0">
                <a:effectLst/>
              </a:rPr>
              <a:t>与职业</a:t>
            </a:r>
            <a:r>
              <a:rPr lang="zh-CN" altLang="zh-CN" sz="1200" b="1" i="0" baseline="0">
                <a:effectLst/>
              </a:rPr>
              <a:t>关系</a:t>
            </a:r>
            <a:endParaRPr lang="zh-CN" altLang="zh-CN" sz="1200" b="1">
              <a:effectLst/>
            </a:endParaRP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Sheet3!$B$5</c:f>
              <c:strCache>
                <c:ptCount val="1"/>
                <c:pt idx="0">
                  <c:v>愿意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Sheet3!$C$4:$F$4</c:f>
              <c:strCache>
                <c:ptCount val="4"/>
                <c:pt idx="0">
                  <c:v>固定工作</c:v>
                </c:pt>
                <c:pt idx="1">
                  <c:v>自由职业</c:v>
                </c:pt>
                <c:pt idx="2">
                  <c:v>个体从业</c:v>
                </c:pt>
                <c:pt idx="3">
                  <c:v>其他</c:v>
                </c:pt>
              </c:strCache>
            </c:strRef>
          </c:cat>
          <c:val>
            <c:numRef>
              <c:f>Sheet3!$C$5:$F$5</c:f>
              <c:numCache>
                <c:formatCode>General</c:formatCode>
                <c:ptCount val="4"/>
                <c:pt idx="0">
                  <c:v>23</c:v>
                </c:pt>
                <c:pt idx="1">
                  <c:v>9</c:v>
                </c:pt>
                <c:pt idx="2">
                  <c:v>8</c:v>
                </c:pt>
                <c:pt idx="3">
                  <c:v>3</c:v>
                </c:pt>
              </c:numCache>
            </c:numRef>
          </c:val>
          <c:extLst>
            <c:ext xmlns:c16="http://schemas.microsoft.com/office/drawing/2014/chart" uri="{C3380CC4-5D6E-409C-BE32-E72D297353CC}">
              <c16:uniqueId val="{00000000-0CF0-48FD-920B-4EE94DB37250}"/>
            </c:ext>
          </c:extLst>
        </c:ser>
        <c:ser>
          <c:idx val="1"/>
          <c:order val="1"/>
          <c:tx>
            <c:strRef>
              <c:f>Sheet3!$B$6</c:f>
              <c:strCache>
                <c:ptCount val="1"/>
                <c:pt idx="0">
                  <c:v>不好说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Sheet3!$C$4:$F$4</c:f>
              <c:strCache>
                <c:ptCount val="4"/>
                <c:pt idx="0">
                  <c:v>固定工作</c:v>
                </c:pt>
                <c:pt idx="1">
                  <c:v>自由职业</c:v>
                </c:pt>
                <c:pt idx="2">
                  <c:v>个体从业</c:v>
                </c:pt>
                <c:pt idx="3">
                  <c:v>其他</c:v>
                </c:pt>
              </c:strCache>
            </c:strRef>
          </c:cat>
          <c:val>
            <c:numRef>
              <c:f>Sheet3!$C$6:$F$6</c:f>
              <c:numCache>
                <c:formatCode>General</c:formatCode>
                <c:ptCount val="4"/>
                <c:pt idx="0">
                  <c:v>26</c:v>
                </c:pt>
                <c:pt idx="1">
                  <c:v>11</c:v>
                </c:pt>
                <c:pt idx="2">
                  <c:v>8</c:v>
                </c:pt>
                <c:pt idx="3">
                  <c:v>5</c:v>
                </c:pt>
              </c:numCache>
            </c:numRef>
          </c:val>
          <c:extLst>
            <c:ext xmlns:c16="http://schemas.microsoft.com/office/drawing/2014/chart" uri="{C3380CC4-5D6E-409C-BE32-E72D297353CC}">
              <c16:uniqueId val="{00000001-0CF0-48FD-920B-4EE94DB37250}"/>
            </c:ext>
          </c:extLst>
        </c:ser>
        <c:ser>
          <c:idx val="2"/>
          <c:order val="2"/>
          <c:tx>
            <c:strRef>
              <c:f>Sheet3!$B$7</c:f>
              <c:strCache>
                <c:ptCount val="1"/>
                <c:pt idx="0">
                  <c:v>不愿意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Sheet3!$C$4:$F$4</c:f>
              <c:strCache>
                <c:ptCount val="4"/>
                <c:pt idx="0">
                  <c:v>固定工作</c:v>
                </c:pt>
                <c:pt idx="1">
                  <c:v>自由职业</c:v>
                </c:pt>
                <c:pt idx="2">
                  <c:v>个体从业</c:v>
                </c:pt>
                <c:pt idx="3">
                  <c:v>其他</c:v>
                </c:pt>
              </c:strCache>
            </c:strRef>
          </c:cat>
          <c:val>
            <c:numRef>
              <c:f>Sheet3!$C$7:$F$7</c:f>
              <c:numCache>
                <c:formatCode>General</c:formatCode>
                <c:ptCount val="4"/>
                <c:pt idx="0">
                  <c:v>26</c:v>
                </c:pt>
                <c:pt idx="1">
                  <c:v>7</c:v>
                </c:pt>
                <c:pt idx="2">
                  <c:v>6</c:v>
                </c:pt>
                <c:pt idx="3">
                  <c:v>6</c:v>
                </c:pt>
              </c:numCache>
            </c:numRef>
          </c:val>
          <c:extLst>
            <c:ext xmlns:c16="http://schemas.microsoft.com/office/drawing/2014/chart" uri="{C3380CC4-5D6E-409C-BE32-E72D297353CC}">
              <c16:uniqueId val="{00000002-0CF0-48FD-920B-4EE94DB37250}"/>
            </c:ext>
          </c:extLst>
        </c:ser>
        <c:dLbls>
          <c:dLblPos val="outEnd"/>
          <c:showLegendKey val="0"/>
          <c:showVal val="1"/>
          <c:showCatName val="0"/>
          <c:showSerName val="0"/>
          <c:showPercent val="0"/>
          <c:showBubbleSize val="0"/>
        </c:dLbls>
        <c:gapWidth val="219"/>
        <c:overlap val="-27"/>
        <c:axId val="987192399"/>
        <c:axId val="987191983"/>
      </c:barChart>
      <c:catAx>
        <c:axId val="9871923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87191983"/>
        <c:crosses val="autoZero"/>
        <c:auto val="1"/>
        <c:lblAlgn val="ctr"/>
        <c:lblOffset val="100"/>
        <c:noMultiLvlLbl val="0"/>
      </c:catAx>
      <c:valAx>
        <c:axId val="98719198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 </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87192399"/>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spc="0" baseline="0">
                <a:solidFill>
                  <a:sysClr val="windowText" lastClr="000000">
                    <a:lumMod val="65000"/>
                    <a:lumOff val="35000"/>
                  </a:sysClr>
                </a:solidFill>
                <a:latin typeface="+mn-lt"/>
                <a:ea typeface="+mn-ea"/>
                <a:cs typeface="+mn-cs"/>
              </a:defRPr>
            </a:pPr>
            <a:r>
              <a:rPr lang="zh-CN" altLang="zh-CN" sz="1200" b="1" i="0" baseline="0">
                <a:effectLst/>
              </a:rPr>
              <a:t>选购新能源车意愿与</a:t>
            </a:r>
            <a:r>
              <a:rPr lang="zh-CN" altLang="en-US" sz="1200" b="1" i="0" baseline="0">
                <a:effectLst/>
              </a:rPr>
              <a:t>已拥有车辆关系</a:t>
            </a:r>
            <a:endParaRPr lang="zh-CN" altLang="zh-CN" sz="1200" b="1">
              <a:effectLst/>
            </a:endParaRPr>
          </a:p>
        </c:rich>
      </c:tx>
      <c:overlay val="0"/>
      <c:spPr>
        <a:noFill/>
        <a:ln>
          <a:noFill/>
        </a:ln>
        <a:effectLst/>
      </c:spPr>
      <c:txPr>
        <a:bodyPr rot="0" spcFirstLastPara="1" vertOverflow="ellipsis" vert="horz" wrap="square" anchor="ctr" anchorCtr="1"/>
        <a:lstStyle/>
        <a:p>
          <a:pPr marL="0" marR="0" indent="0" algn="ctr" defTabSz="914400" rtl="0" eaLnBrk="1" fontAlgn="auto" latinLnBrk="0" hangingPunct="1">
            <a:lnSpc>
              <a:spcPct val="100000"/>
            </a:lnSpc>
            <a:spcBef>
              <a:spcPts val="0"/>
            </a:spcBef>
            <a:spcAft>
              <a:spcPts val="0"/>
            </a:spcAft>
            <a:buClrTx/>
            <a:buSzTx/>
            <a:buFontTx/>
            <a:buNone/>
            <a:tabLst/>
            <a:defRPr sz="1200" b="1" i="0" u="none" strike="noStrike" kern="1200" spc="0" baseline="0">
              <a:solidFill>
                <a:sysClr val="windowText" lastClr="000000">
                  <a:lumMod val="65000"/>
                  <a:lumOff val="35000"/>
                </a:sysClr>
              </a:solidFill>
              <a:latin typeface="+mn-lt"/>
              <a:ea typeface="+mn-ea"/>
              <a:cs typeface="+mn-cs"/>
            </a:defRPr>
          </a:pPr>
          <a:endParaRPr lang="zh-CN"/>
        </a:p>
      </c:txPr>
    </c:title>
    <c:autoTitleDeleted val="0"/>
    <c:plotArea>
      <c:layout/>
      <c:barChart>
        <c:barDir val="col"/>
        <c:grouping val="clustered"/>
        <c:varyColors val="0"/>
        <c:ser>
          <c:idx val="0"/>
          <c:order val="0"/>
          <c:tx>
            <c:strRef>
              <c:f>Sheet4!$B$5</c:f>
              <c:strCache>
                <c:ptCount val="1"/>
                <c:pt idx="0">
                  <c:v>愿意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Sheet4!$C$4:$E$4</c:f>
              <c:strCache>
                <c:ptCount val="3"/>
                <c:pt idx="0">
                  <c:v>只有燃油车</c:v>
                </c:pt>
                <c:pt idx="1">
                  <c:v>有新能源车</c:v>
                </c:pt>
                <c:pt idx="2">
                  <c:v>没有汽车</c:v>
                </c:pt>
              </c:strCache>
            </c:strRef>
          </c:cat>
          <c:val>
            <c:numRef>
              <c:f>Sheet4!$C$5:$E$5</c:f>
              <c:numCache>
                <c:formatCode>General</c:formatCode>
                <c:ptCount val="3"/>
                <c:pt idx="0">
                  <c:v>33</c:v>
                </c:pt>
                <c:pt idx="1">
                  <c:v>9</c:v>
                </c:pt>
                <c:pt idx="2">
                  <c:v>1</c:v>
                </c:pt>
              </c:numCache>
            </c:numRef>
          </c:val>
          <c:extLst>
            <c:ext xmlns:c16="http://schemas.microsoft.com/office/drawing/2014/chart" uri="{C3380CC4-5D6E-409C-BE32-E72D297353CC}">
              <c16:uniqueId val="{00000000-6D1B-4E0F-81CF-0E58E46A1380}"/>
            </c:ext>
          </c:extLst>
        </c:ser>
        <c:ser>
          <c:idx val="1"/>
          <c:order val="1"/>
          <c:tx>
            <c:strRef>
              <c:f>Sheet4!$B$6</c:f>
              <c:strCache>
                <c:ptCount val="1"/>
                <c:pt idx="0">
                  <c:v>不好说</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Sheet4!$C$4:$E$4</c:f>
              <c:strCache>
                <c:ptCount val="3"/>
                <c:pt idx="0">
                  <c:v>只有燃油车</c:v>
                </c:pt>
                <c:pt idx="1">
                  <c:v>有新能源车</c:v>
                </c:pt>
                <c:pt idx="2">
                  <c:v>没有汽车</c:v>
                </c:pt>
              </c:strCache>
            </c:strRef>
          </c:cat>
          <c:val>
            <c:numRef>
              <c:f>Sheet4!$C$6:$E$6</c:f>
              <c:numCache>
                <c:formatCode>General</c:formatCode>
                <c:ptCount val="3"/>
                <c:pt idx="0">
                  <c:v>49</c:v>
                </c:pt>
                <c:pt idx="1">
                  <c:v>0</c:v>
                </c:pt>
                <c:pt idx="2">
                  <c:v>1</c:v>
                </c:pt>
              </c:numCache>
            </c:numRef>
          </c:val>
          <c:extLst>
            <c:ext xmlns:c16="http://schemas.microsoft.com/office/drawing/2014/chart" uri="{C3380CC4-5D6E-409C-BE32-E72D297353CC}">
              <c16:uniqueId val="{00000001-6D1B-4E0F-81CF-0E58E46A1380}"/>
            </c:ext>
          </c:extLst>
        </c:ser>
        <c:ser>
          <c:idx val="2"/>
          <c:order val="2"/>
          <c:tx>
            <c:strRef>
              <c:f>Sheet4!$B$7</c:f>
              <c:strCache>
                <c:ptCount val="1"/>
                <c:pt idx="0">
                  <c:v>不愿意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Sheet4!$C$4:$E$4</c:f>
              <c:strCache>
                <c:ptCount val="3"/>
                <c:pt idx="0">
                  <c:v>只有燃油车</c:v>
                </c:pt>
                <c:pt idx="1">
                  <c:v>有新能源车</c:v>
                </c:pt>
                <c:pt idx="2">
                  <c:v>没有汽车</c:v>
                </c:pt>
              </c:strCache>
            </c:strRef>
          </c:cat>
          <c:val>
            <c:numRef>
              <c:f>Sheet4!$C$7:$E$7</c:f>
              <c:numCache>
                <c:formatCode>General</c:formatCode>
                <c:ptCount val="3"/>
                <c:pt idx="0">
                  <c:v>44</c:v>
                </c:pt>
                <c:pt idx="1">
                  <c:v>0</c:v>
                </c:pt>
                <c:pt idx="2">
                  <c:v>1</c:v>
                </c:pt>
              </c:numCache>
            </c:numRef>
          </c:val>
          <c:extLst>
            <c:ext xmlns:c16="http://schemas.microsoft.com/office/drawing/2014/chart" uri="{C3380CC4-5D6E-409C-BE32-E72D297353CC}">
              <c16:uniqueId val="{00000002-6D1B-4E0F-81CF-0E58E46A1380}"/>
            </c:ext>
          </c:extLst>
        </c:ser>
        <c:dLbls>
          <c:dLblPos val="outEnd"/>
          <c:showLegendKey val="0"/>
          <c:showVal val="1"/>
          <c:showCatName val="0"/>
          <c:showSerName val="0"/>
          <c:showPercent val="0"/>
          <c:showBubbleSize val="0"/>
        </c:dLbls>
        <c:gapWidth val="219"/>
        <c:overlap val="-27"/>
        <c:axId val="987197391"/>
        <c:axId val="987206543"/>
      </c:barChart>
      <c:catAx>
        <c:axId val="98719739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87206543"/>
        <c:crosses val="autoZero"/>
        <c:auto val="1"/>
        <c:lblAlgn val="ctr"/>
        <c:lblOffset val="100"/>
        <c:noMultiLvlLbl val="0"/>
      </c:catAx>
      <c:valAx>
        <c:axId val="987206543"/>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987197391"/>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r>
              <a:rPr lang="zh-CN" altLang="en-US" sz="1200" b="1"/>
              <a:t>选购新能源车的关键因素分析图</a:t>
            </a:r>
          </a:p>
        </c:rich>
      </c:tx>
      <c:overlay val="0"/>
      <c:spPr>
        <a:noFill/>
        <a:ln>
          <a:noFill/>
        </a:ln>
        <a:effectLst/>
      </c:spPr>
      <c:txPr>
        <a:bodyPr rot="0" spcFirstLastPara="1" vertOverflow="ellipsis" vert="horz" wrap="square" anchor="ctr" anchorCtr="1"/>
        <a:lstStyle/>
        <a:p>
          <a:pPr>
            <a:defRPr sz="1200" b="1"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clustered"/>
        <c:varyColors val="0"/>
        <c:ser>
          <c:idx val="0"/>
          <c:order val="0"/>
          <c:tx>
            <c:strRef>
              <c:f>Sheet5!$B$4</c:f>
              <c:strCache>
                <c:ptCount val="1"/>
                <c:pt idx="0">
                  <c:v>在意</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Sheet5!$C$3:$H$3</c:f>
              <c:strCache>
                <c:ptCount val="6"/>
                <c:pt idx="0">
                  <c:v>品牌</c:v>
                </c:pt>
                <c:pt idx="1">
                  <c:v>价格</c:v>
                </c:pt>
                <c:pt idx="2">
                  <c:v>续航里程</c:v>
                </c:pt>
                <c:pt idx="3">
                  <c:v>智能程度</c:v>
                </c:pt>
                <c:pt idx="4">
                  <c:v>安全性</c:v>
                </c:pt>
                <c:pt idx="5">
                  <c:v>政策补贴</c:v>
                </c:pt>
              </c:strCache>
            </c:strRef>
          </c:cat>
          <c:val>
            <c:numRef>
              <c:f>Sheet5!$C$4:$H$4</c:f>
              <c:numCache>
                <c:formatCode>General</c:formatCode>
                <c:ptCount val="6"/>
                <c:pt idx="0">
                  <c:v>13</c:v>
                </c:pt>
                <c:pt idx="1">
                  <c:v>28</c:v>
                </c:pt>
                <c:pt idx="2">
                  <c:v>30</c:v>
                </c:pt>
                <c:pt idx="3">
                  <c:v>13</c:v>
                </c:pt>
                <c:pt idx="4">
                  <c:v>18</c:v>
                </c:pt>
                <c:pt idx="5">
                  <c:v>20</c:v>
                </c:pt>
              </c:numCache>
            </c:numRef>
          </c:val>
          <c:extLst>
            <c:ext xmlns:c16="http://schemas.microsoft.com/office/drawing/2014/chart" uri="{C3380CC4-5D6E-409C-BE32-E72D297353CC}">
              <c16:uniqueId val="{00000000-9D3F-4BE2-8435-C80EE8BD8D78}"/>
            </c:ext>
          </c:extLst>
        </c:ser>
        <c:ser>
          <c:idx val="1"/>
          <c:order val="1"/>
          <c:tx>
            <c:strRef>
              <c:f>Sheet5!$B$5</c:f>
              <c:strCache>
                <c:ptCount val="1"/>
                <c:pt idx="0">
                  <c:v>一般</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Sheet5!$C$3:$H$3</c:f>
              <c:strCache>
                <c:ptCount val="6"/>
                <c:pt idx="0">
                  <c:v>品牌</c:v>
                </c:pt>
                <c:pt idx="1">
                  <c:v>价格</c:v>
                </c:pt>
                <c:pt idx="2">
                  <c:v>续航里程</c:v>
                </c:pt>
                <c:pt idx="3">
                  <c:v>智能程度</c:v>
                </c:pt>
                <c:pt idx="4">
                  <c:v>安全性</c:v>
                </c:pt>
                <c:pt idx="5">
                  <c:v>政策补贴</c:v>
                </c:pt>
              </c:strCache>
            </c:strRef>
          </c:cat>
          <c:val>
            <c:numRef>
              <c:f>Sheet5!$C$5:$H$5</c:f>
              <c:numCache>
                <c:formatCode>General</c:formatCode>
                <c:ptCount val="6"/>
                <c:pt idx="0">
                  <c:v>19</c:v>
                </c:pt>
                <c:pt idx="1">
                  <c:v>7</c:v>
                </c:pt>
                <c:pt idx="2">
                  <c:v>9</c:v>
                </c:pt>
                <c:pt idx="3">
                  <c:v>16</c:v>
                </c:pt>
                <c:pt idx="4">
                  <c:v>22</c:v>
                </c:pt>
                <c:pt idx="5">
                  <c:v>14</c:v>
                </c:pt>
              </c:numCache>
            </c:numRef>
          </c:val>
          <c:extLst>
            <c:ext xmlns:c16="http://schemas.microsoft.com/office/drawing/2014/chart" uri="{C3380CC4-5D6E-409C-BE32-E72D297353CC}">
              <c16:uniqueId val="{00000001-9D3F-4BE2-8435-C80EE8BD8D78}"/>
            </c:ext>
          </c:extLst>
        </c:ser>
        <c:ser>
          <c:idx val="2"/>
          <c:order val="2"/>
          <c:tx>
            <c:strRef>
              <c:f>Sheet5!$B$6</c:f>
              <c:strCache>
                <c:ptCount val="1"/>
                <c:pt idx="0">
                  <c:v>不在意</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Sheet5!$C$3:$H$3</c:f>
              <c:strCache>
                <c:ptCount val="6"/>
                <c:pt idx="0">
                  <c:v>品牌</c:v>
                </c:pt>
                <c:pt idx="1">
                  <c:v>价格</c:v>
                </c:pt>
                <c:pt idx="2">
                  <c:v>续航里程</c:v>
                </c:pt>
                <c:pt idx="3">
                  <c:v>智能程度</c:v>
                </c:pt>
                <c:pt idx="4">
                  <c:v>安全性</c:v>
                </c:pt>
                <c:pt idx="5">
                  <c:v>政策补贴</c:v>
                </c:pt>
              </c:strCache>
            </c:strRef>
          </c:cat>
          <c:val>
            <c:numRef>
              <c:f>Sheet5!$C$6:$H$6</c:f>
              <c:numCache>
                <c:formatCode>General</c:formatCode>
                <c:ptCount val="6"/>
                <c:pt idx="0">
                  <c:v>11</c:v>
                </c:pt>
                <c:pt idx="1">
                  <c:v>8</c:v>
                </c:pt>
                <c:pt idx="2">
                  <c:v>4</c:v>
                </c:pt>
                <c:pt idx="3">
                  <c:v>14</c:v>
                </c:pt>
                <c:pt idx="4">
                  <c:v>3</c:v>
                </c:pt>
                <c:pt idx="5">
                  <c:v>9</c:v>
                </c:pt>
              </c:numCache>
            </c:numRef>
          </c:val>
          <c:extLst>
            <c:ext xmlns:c16="http://schemas.microsoft.com/office/drawing/2014/chart" uri="{C3380CC4-5D6E-409C-BE32-E72D297353CC}">
              <c16:uniqueId val="{00000002-9D3F-4BE2-8435-C80EE8BD8D78}"/>
            </c:ext>
          </c:extLst>
        </c:ser>
        <c:dLbls>
          <c:dLblPos val="outEnd"/>
          <c:showLegendKey val="0"/>
          <c:showVal val="1"/>
          <c:showCatName val="0"/>
          <c:showSerName val="0"/>
          <c:showPercent val="0"/>
          <c:showBubbleSize val="0"/>
        </c:dLbls>
        <c:gapWidth val="219"/>
        <c:overlap val="-27"/>
        <c:axId val="757799871"/>
        <c:axId val="757801535"/>
      </c:barChart>
      <c:catAx>
        <c:axId val="7577998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57801535"/>
        <c:crosses val="autoZero"/>
        <c:auto val="1"/>
        <c:lblAlgn val="ctr"/>
        <c:lblOffset val="100"/>
        <c:noMultiLvlLbl val="0"/>
      </c:catAx>
      <c:valAx>
        <c:axId val="757801535"/>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57799871"/>
        <c:crosses val="autoZero"/>
        <c:crossBetween val="between"/>
      </c:valAx>
      <c:spPr>
        <a:noFill/>
        <a:ln>
          <a:noFill/>
        </a:ln>
        <a:effectLst/>
      </c:spPr>
    </c:plotArea>
    <c:legend>
      <c:legendPos val="tr"/>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zh-CN" altLang="en-US" sz="1200"/>
              <a:t>不愿意选购新能源车的原因分析图</a:t>
            </a:r>
          </a:p>
        </c:rich>
      </c:tx>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zh-CN"/>
        </a:p>
      </c:txPr>
    </c:title>
    <c:autoTitleDeleted val="0"/>
    <c:plotArea>
      <c:layout/>
      <c:barChart>
        <c:barDir val="col"/>
        <c:grouping val="stacked"/>
        <c:varyColors val="0"/>
        <c:ser>
          <c:idx val="0"/>
          <c:order val="0"/>
          <c:tx>
            <c:strRef>
              <c:f>Sheet6!$B$5</c:f>
              <c:strCache>
                <c:ptCount val="1"/>
                <c:pt idx="0">
                  <c:v>符合</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Sheet6!$C$4:$H$4</c:f>
              <c:strCache>
                <c:ptCount val="6"/>
                <c:pt idx="0">
                  <c:v>充电难且慢</c:v>
                </c:pt>
                <c:pt idx="1">
                  <c:v>续航里程不足</c:v>
                </c:pt>
                <c:pt idx="2">
                  <c:v>性价比不高</c:v>
                </c:pt>
                <c:pt idx="3">
                  <c:v>安全性不足</c:v>
                </c:pt>
                <c:pt idx="4">
                  <c:v>市场还不成熟</c:v>
                </c:pt>
                <c:pt idx="5">
                  <c:v>暂时不需要</c:v>
                </c:pt>
              </c:strCache>
            </c:strRef>
          </c:cat>
          <c:val>
            <c:numRef>
              <c:f>Sheet6!$C$5:$H$5</c:f>
              <c:numCache>
                <c:formatCode>General</c:formatCode>
                <c:ptCount val="6"/>
                <c:pt idx="0">
                  <c:v>30</c:v>
                </c:pt>
                <c:pt idx="1">
                  <c:v>32</c:v>
                </c:pt>
                <c:pt idx="2">
                  <c:v>23</c:v>
                </c:pt>
                <c:pt idx="3">
                  <c:v>14</c:v>
                </c:pt>
                <c:pt idx="4">
                  <c:v>20</c:v>
                </c:pt>
                <c:pt idx="5">
                  <c:v>37</c:v>
                </c:pt>
              </c:numCache>
            </c:numRef>
          </c:val>
          <c:extLst>
            <c:ext xmlns:c16="http://schemas.microsoft.com/office/drawing/2014/chart" uri="{C3380CC4-5D6E-409C-BE32-E72D297353CC}">
              <c16:uniqueId val="{00000000-4436-4DD1-B4FD-1D6E81109388}"/>
            </c:ext>
          </c:extLst>
        </c:ser>
        <c:ser>
          <c:idx val="1"/>
          <c:order val="1"/>
          <c:tx>
            <c:strRef>
              <c:f>Sheet6!$B$6</c:f>
              <c:strCache>
                <c:ptCount val="1"/>
                <c:pt idx="0">
                  <c:v>不符合</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zh-CN"/>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Sheet6!$C$4:$H$4</c:f>
              <c:strCache>
                <c:ptCount val="6"/>
                <c:pt idx="0">
                  <c:v>充电难且慢</c:v>
                </c:pt>
                <c:pt idx="1">
                  <c:v>续航里程不足</c:v>
                </c:pt>
                <c:pt idx="2">
                  <c:v>性价比不高</c:v>
                </c:pt>
                <c:pt idx="3">
                  <c:v>安全性不足</c:v>
                </c:pt>
                <c:pt idx="4">
                  <c:v>市场还不成熟</c:v>
                </c:pt>
                <c:pt idx="5">
                  <c:v>暂时不需要</c:v>
                </c:pt>
              </c:strCache>
            </c:strRef>
          </c:cat>
          <c:val>
            <c:numRef>
              <c:f>Sheet6!$C$6:$H$6</c:f>
              <c:numCache>
                <c:formatCode>General</c:formatCode>
                <c:ptCount val="6"/>
                <c:pt idx="0">
                  <c:v>15</c:v>
                </c:pt>
                <c:pt idx="1">
                  <c:v>13</c:v>
                </c:pt>
                <c:pt idx="2">
                  <c:v>22</c:v>
                </c:pt>
                <c:pt idx="3">
                  <c:v>31</c:v>
                </c:pt>
                <c:pt idx="4">
                  <c:v>25</c:v>
                </c:pt>
                <c:pt idx="5">
                  <c:v>8</c:v>
                </c:pt>
              </c:numCache>
            </c:numRef>
          </c:val>
          <c:extLst>
            <c:ext xmlns:c16="http://schemas.microsoft.com/office/drawing/2014/chart" uri="{C3380CC4-5D6E-409C-BE32-E72D297353CC}">
              <c16:uniqueId val="{00000001-4436-4DD1-B4FD-1D6E81109388}"/>
            </c:ext>
          </c:extLst>
        </c:ser>
        <c:dLbls>
          <c:dLblPos val="ctr"/>
          <c:showLegendKey val="0"/>
          <c:showVal val="1"/>
          <c:showCatName val="0"/>
          <c:showSerName val="0"/>
          <c:showPercent val="0"/>
          <c:showBubbleSize val="0"/>
        </c:dLbls>
        <c:gapWidth val="150"/>
        <c:overlap val="100"/>
        <c:axId val="758267903"/>
        <c:axId val="758268319"/>
      </c:barChart>
      <c:catAx>
        <c:axId val="7582679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58268319"/>
        <c:crosses val="autoZero"/>
        <c:auto val="1"/>
        <c:lblAlgn val="ctr"/>
        <c:lblOffset val="100"/>
        <c:noMultiLvlLbl val="0"/>
      </c:catAx>
      <c:valAx>
        <c:axId val="75826831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zh-CN" altLang="en-US"/>
                  <a:t>人        数</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zh-CN"/>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crossAx val="758267903"/>
        <c:crosses val="autoZero"/>
        <c:crossBetween val="between"/>
      </c:valAx>
      <c:spPr>
        <a:noFill/>
        <a:ln>
          <a:noFill/>
        </a:ln>
        <a:effectLst/>
      </c:spPr>
    </c:plotArea>
    <c:legend>
      <c:legendPos val="t"/>
      <c:layout>
        <c:manualLayout>
          <c:xMode val="edge"/>
          <c:yMode val="edge"/>
          <c:x val="0.77260039370078737"/>
          <c:y val="0.1076622193059201"/>
          <c:w val="0.19981397890816349"/>
          <c:h val="7.8125546806649182E-2"/>
        </c:manualLayout>
      </c:layout>
      <c:overlay val="1"/>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1078</TotalTime>
  <Pages>9</Pages>
  <Words>386</Words>
  <Characters>2204</Characters>
  <Application>Microsoft Office Word</Application>
  <DocSecurity>0</DocSecurity>
  <Lines>18</Lines>
  <Paragraphs>5</Paragraphs>
  <ScaleCrop>false</ScaleCrop>
  <Company>Microsoft</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阚中妍</dc:creator>
  <cp:lastModifiedBy>zm d</cp:lastModifiedBy>
  <cp:revision>38</cp:revision>
  <cp:lastPrinted>2023-09-22T16:38:00Z</cp:lastPrinted>
  <dcterms:created xsi:type="dcterms:W3CDTF">2023-03-07T07:04:00Z</dcterms:created>
  <dcterms:modified xsi:type="dcterms:W3CDTF">2023-09-22T22:37:00Z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21F3F896DD02461EA5DD9B44D1104C04</vt:lpwstr>
  </property>
</Properties>
</file>