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p>
    <w:p>
      <w:pPr>
        <w:keepNext w:val="0"/>
        <w:keepLines w:val="0"/>
        <w:pageBreakBefore w:val="0"/>
        <w:widowControl w:val="0"/>
        <w:kinsoku/>
        <w:wordWrap/>
        <w:overflowPunct/>
        <w:topLinePunct w:val="0"/>
        <w:autoSpaceDE/>
        <w:autoSpaceDN/>
        <w:bidi w:val="0"/>
        <w:adjustRightInd/>
        <w:snapToGrid/>
        <w:ind w:left="0" w:leftChars="0" w:firstLine="11204" w:firstLineChars="3100"/>
        <w:jc w:val="center"/>
        <w:textAlignment w:val="auto"/>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模模式生物对人类遗传学疾病研究的贡献</w:t>
      </w:r>
    </w:p>
    <w:p>
      <w:pPr>
        <w:rPr>
          <w:rFonts w:hint="eastAsia"/>
        </w:rPr>
      </w:pPr>
    </w:p>
    <w:p>
      <w:pPr>
        <w:pStyle w:val="3"/>
        <w:ind w:firstLine="2891" w:firstLineChars="400"/>
      </w:pPr>
      <w:r>
        <w:rPr>
          <w:rFonts w:hint="eastAsia"/>
          <w:sz w:val="72"/>
          <w:szCs w:val="72"/>
        </w:rPr>
        <w:t>开题报告</w:t>
      </w:r>
    </w:p>
    <w:p>
      <w:pPr>
        <w:pStyle w:val="3"/>
      </w:pPr>
    </w:p>
    <w:p>
      <w:pPr>
        <w:pStyle w:val="3"/>
      </w:pPr>
    </w:p>
    <w:p>
      <w:pPr>
        <w:pStyle w:val="3"/>
      </w:pPr>
    </w:p>
    <w:p>
      <w:pPr>
        <w:pStyle w:val="3"/>
      </w:pPr>
    </w:p>
    <w:p>
      <w:pPr>
        <w:pStyle w:val="3"/>
        <w:rPr>
          <w:rFonts w:hint="eastAsia" w:eastAsiaTheme="majorEastAsia"/>
          <w:lang w:eastAsia="zh-CN"/>
        </w:rPr>
      </w:pPr>
    </w:p>
    <w:p>
      <w:pPr>
        <w:pStyle w:val="3"/>
      </w:pPr>
      <w:r>
        <w:rPr>
          <w:rFonts w:hint="eastAsia"/>
          <w:b/>
          <w:bCs/>
          <w:sz w:val="30"/>
          <w:szCs w:val="30"/>
          <w:lang w:eastAsia="zh-CN"/>
        </w:rPr>
        <w:br w:type="textWrapping"/>
      </w:r>
    </w:p>
    <w:p>
      <w:pPr>
        <w:rPr>
          <w:b/>
          <w:bCs/>
          <w:sz w:val="30"/>
          <w:szCs w:val="30"/>
        </w:rPr>
      </w:pPr>
    </w:p>
    <w:p>
      <w:pPr>
        <w:ind w:firstLine="1506" w:firstLineChars="500"/>
        <w:rPr>
          <w:b/>
          <w:bCs/>
          <w:sz w:val="30"/>
          <w:szCs w:val="30"/>
        </w:rPr>
      </w:pPr>
      <w:r>
        <w:rPr>
          <w:rFonts w:hint="eastAsia"/>
          <w:b/>
          <w:bCs/>
          <w:sz w:val="30"/>
          <w:szCs w:val="30"/>
        </w:rPr>
        <w:t>主 持 人：陶文博</w:t>
      </w:r>
    </w:p>
    <w:p>
      <w:pPr>
        <w:ind w:firstLine="1506" w:firstLineChars="500"/>
        <w:rPr>
          <w:rFonts w:hint="default" w:eastAsiaTheme="minorEastAsia"/>
          <w:b/>
          <w:bCs/>
          <w:sz w:val="30"/>
          <w:szCs w:val="30"/>
          <w:lang w:val="en-US" w:eastAsia="zh-CN"/>
        </w:rPr>
      </w:pPr>
      <w:r>
        <w:rPr>
          <w:rFonts w:hint="eastAsia"/>
          <w:b/>
          <w:bCs/>
          <w:sz w:val="30"/>
          <w:szCs w:val="30"/>
        </w:rPr>
        <w:t>指导老师：</w:t>
      </w:r>
      <w:r>
        <w:rPr>
          <w:rFonts w:hint="eastAsia"/>
          <w:b/>
          <w:bCs/>
          <w:sz w:val="30"/>
          <w:szCs w:val="30"/>
          <w:lang w:eastAsia="zh-CN"/>
        </w:rPr>
        <w:t>郭丽国</w:t>
      </w:r>
      <w:r>
        <w:rPr>
          <w:rFonts w:hint="eastAsia"/>
          <w:b/>
          <w:bCs/>
          <w:sz w:val="30"/>
          <w:szCs w:val="30"/>
          <w:lang w:val="en-US" w:eastAsia="zh-CN"/>
        </w:rPr>
        <w:t xml:space="preserve"> 喻明学</w:t>
      </w:r>
      <w:bookmarkStart w:id="0" w:name="_GoBack"/>
      <w:bookmarkEnd w:id="0"/>
    </w:p>
    <w:p>
      <w:pPr>
        <w:ind w:firstLine="1506" w:firstLineChars="500"/>
        <w:rPr>
          <w:rFonts w:hint="eastAsia"/>
          <w:b/>
          <w:bCs/>
          <w:sz w:val="30"/>
          <w:szCs w:val="30"/>
          <w:lang w:eastAsia="zh-CN"/>
        </w:rPr>
      </w:pPr>
      <w:r>
        <w:rPr>
          <w:rFonts w:hint="eastAsia"/>
          <w:b/>
          <w:bCs/>
          <w:sz w:val="30"/>
          <w:szCs w:val="30"/>
        </w:rPr>
        <w:t>学    校：</w:t>
      </w:r>
      <w:r>
        <w:rPr>
          <w:rFonts w:hint="eastAsia"/>
          <w:b/>
          <w:bCs/>
          <w:sz w:val="30"/>
          <w:szCs w:val="30"/>
          <w:lang w:eastAsia="zh-CN"/>
        </w:rPr>
        <w:t>徐州市矿大实验学校</w:t>
      </w:r>
    </w:p>
    <w:p>
      <w:pPr>
        <w:ind w:firstLine="1506" w:firstLineChars="500"/>
        <w:rPr>
          <w:rFonts w:hint="eastAsia"/>
          <w:b/>
          <w:bCs/>
          <w:sz w:val="30"/>
          <w:szCs w:val="30"/>
          <w:lang w:eastAsia="zh-CN"/>
        </w:rPr>
      </w:pPr>
    </w:p>
    <w:p>
      <w:pPr>
        <w:ind w:firstLine="1506" w:firstLineChars="500"/>
        <w:rPr>
          <w:rFonts w:hint="eastAsia"/>
          <w:b/>
          <w:bCs/>
          <w:sz w:val="30"/>
          <w:szCs w:val="30"/>
          <w:lang w:eastAsia="zh-CN"/>
        </w:rPr>
      </w:pPr>
    </w:p>
    <w:p>
      <w:pPr>
        <w:keepNext w:val="0"/>
        <w:keepLines w:val="0"/>
        <w:pageBreakBefore w:val="0"/>
        <w:widowControl w:val="0"/>
        <w:numPr>
          <w:ilvl w:val="0"/>
          <w:numId w:val="0"/>
        </w:numPr>
        <w:tabs>
          <w:tab w:val="left" w:pos="439"/>
        </w:tabs>
        <w:kinsoku/>
        <w:wordWrap/>
        <w:overflowPunct/>
        <w:topLinePunct w:val="0"/>
        <w:autoSpaceDE/>
        <w:autoSpaceDN/>
        <w:bidi w:val="0"/>
        <w:adjustRightInd/>
        <w:snapToGrid/>
        <w:jc w:val="both"/>
        <w:textAlignment w:val="auto"/>
        <w:rPr>
          <w:rFonts w:hint="eastAsia" w:ascii="宋体" w:hAnsi="宋体"/>
          <w:sz w:val="21"/>
          <w:szCs w:val="21"/>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一、</w:t>
      </w:r>
      <w:r>
        <w:rPr>
          <w:rFonts w:hint="eastAsia" w:ascii="宋体" w:hAnsi="宋体" w:eastAsia="宋体" w:cs="宋体"/>
          <w:b/>
          <w:bCs/>
          <w:sz w:val="24"/>
          <w:szCs w:val="24"/>
          <w:lang w:val="en-US" w:eastAsia="zh-CN"/>
        </w:rPr>
        <w:t>模式动物的含义及产生背景：</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生物学家通过对选定的生物物种进行科学研究，用于揭示某种具有普遍规律的生命现象，此时，这种被选定的生物物种就是模式生物。</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Theme="minorEastAsia" w:hAnsiTheme="minorEastAsia" w:eastAsiaTheme="minorEastAsia" w:cstheme="minorEastAsia"/>
          <w:sz w:val="24"/>
          <w:szCs w:val="24"/>
          <w:lang w:val="en-US" w:eastAsia="zh-CN"/>
        </w:rPr>
        <w:t>人类基因组计划的实施为人类遗传性疾病的研究提供了理论基础。在人类基因数据库中，已有数千个确定的人类基因与已知的人类疾病有关。遗传学专家将在最近几年内，对大量单基因病的致病基因进行定位，并通过经典方法，对多基因缺陷而引起的多基因病进行深入的研究。通常所采用的快速基因疾病诊断方法，多集中于单基因疾病的诊断，通过对那些进化与人类相隔较远，却又与人类有一定相关性的简单模式生物体(如酿酒酵母、果蝇、线虫类、斑马鱼等)进行分析，将对人类疾病相关基因功能的研究起到较大的作用。</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二、研究</w:t>
      </w:r>
      <w:r>
        <w:rPr>
          <w:rFonts w:hint="eastAsia" w:ascii="微软雅黑" w:hAnsi="微软雅黑" w:eastAsia="微软雅黑" w:cs="微软雅黑"/>
          <w:b/>
          <w:bCs/>
          <w:i w:val="0"/>
          <w:iCs w:val="0"/>
          <w:caps w:val="0"/>
          <w:color w:val="333333"/>
          <w:spacing w:val="0"/>
          <w:sz w:val="24"/>
          <w:szCs w:val="24"/>
          <w:shd w:val="clear" w:fill="FFFFFF"/>
          <w:lang w:eastAsia="zh-CN"/>
        </w:rPr>
        <w:t>目的：</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模</w:t>
      </w:r>
      <w:r>
        <w:rPr>
          <w:rFonts w:hint="eastAsia" w:ascii="宋体" w:hAnsi="宋体" w:eastAsia="宋体" w:cs="宋体"/>
          <w:b w:val="0"/>
          <w:bCs w:val="0"/>
          <w:i w:val="0"/>
          <w:iCs w:val="0"/>
          <w:caps w:val="0"/>
          <w:color w:val="333333"/>
          <w:spacing w:val="0"/>
          <w:kern w:val="0"/>
          <w:sz w:val="24"/>
          <w:szCs w:val="24"/>
          <w:shd w:val="clear" w:fill="FFFFFF"/>
          <w:lang w:val="en-US" w:eastAsia="zh-CN" w:bidi="ar"/>
        </w:rPr>
        <w:t>式生物对人类遗传学疾病研究的贡献，并对遗传学的</w:t>
      </w:r>
      <w:r>
        <w:rPr>
          <w:rFonts w:hint="eastAsia" w:ascii="宋体" w:hAnsi="宋体" w:eastAsia="宋体" w:cs="宋体"/>
          <w:i w:val="0"/>
          <w:iCs w:val="0"/>
          <w:caps w:val="0"/>
          <w:color w:val="333333"/>
          <w:spacing w:val="0"/>
          <w:sz w:val="24"/>
          <w:szCs w:val="24"/>
          <w:shd w:val="clear" w:fill="FFFFFF"/>
          <w:lang w:val="en-US" w:eastAsia="zh-CN"/>
        </w:rPr>
        <w:t>相关知识有进一步的了解</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三、研究方法</w:t>
      </w:r>
      <w:r>
        <w:rPr>
          <w:rFonts w:hint="eastAsia" w:ascii="微软雅黑" w:hAnsi="微软雅黑" w:eastAsia="微软雅黑" w:cs="微软雅黑"/>
          <w:i w:val="0"/>
          <w:iCs w:val="0"/>
          <w:caps w:val="0"/>
          <w:color w:val="333333"/>
          <w:spacing w:val="0"/>
          <w:sz w:val="24"/>
          <w:szCs w:val="24"/>
          <w:shd w:val="clear" w:fill="FFFFFF"/>
          <w:lang w:val="en-US" w:eastAsia="zh-CN"/>
        </w:rPr>
        <w:t>：</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Theme="minorEastAsia" w:hAnsiTheme="minorEastAsia" w:eastAsiaTheme="minorEastAsia" w:cstheme="minorEastAsia"/>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文献资料法</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四、研究时间</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default"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 xml:space="preserve"> </w:t>
      </w:r>
      <w:r>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t xml:space="preserve">   2023年9月1日——2023年9月17日</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rPr>
          <w:rFonts w:hint="eastAsia" w:ascii="微软雅黑" w:hAnsi="微软雅黑" w:eastAsia="微软雅黑" w:cs="微软雅黑"/>
          <w:b/>
          <w:bCs/>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五、研究人员</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t>陶文博</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i w:val="0"/>
          <w:iCs w:val="0"/>
          <w:caps w:val="0"/>
          <w:color w:val="333333"/>
          <w:spacing w:val="0"/>
          <w:sz w:val="24"/>
          <w:szCs w:val="24"/>
          <w:shd w:val="clear" w:fill="FFFFFF"/>
          <w:lang w:val="en-US" w:eastAsia="zh-CN"/>
        </w:rPr>
      </w:pPr>
      <w:r>
        <w:rPr>
          <w:rFonts w:hint="eastAsia" w:ascii="微软雅黑" w:hAnsi="微软雅黑" w:eastAsia="微软雅黑" w:cs="微软雅黑"/>
          <w:b/>
          <w:bCs/>
          <w:i w:val="0"/>
          <w:iCs w:val="0"/>
          <w:caps w:val="0"/>
          <w:color w:val="333333"/>
          <w:spacing w:val="0"/>
          <w:sz w:val="24"/>
          <w:szCs w:val="24"/>
          <w:shd w:val="clear" w:fill="FFFFFF"/>
          <w:lang w:val="en-US" w:eastAsia="zh-CN"/>
        </w:rPr>
        <w:t>六、研究问题</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Chars="0" w:right="0" w:rightChars="0" w:firstLine="480" w:firstLineChars="200"/>
        <w:rPr>
          <w:rFonts w:hint="eastAsia" w:asciiTheme="minorEastAsia" w:hAnsiTheme="minorEastAsia" w:eastAsiaTheme="minorEastAsia" w:cstheme="minorEastAsia"/>
          <w:b w:val="0"/>
          <w:bCs w:val="0"/>
          <w:i w:val="0"/>
          <w:iCs w:val="0"/>
          <w:caps w:val="0"/>
          <w:color w:val="333333"/>
          <w:spacing w:val="0"/>
          <w:sz w:val="24"/>
          <w:szCs w:val="24"/>
          <w:shd w:val="clear" w:fill="FFFFFF"/>
          <w:lang w:val="en-US" w:eastAsia="zh-CN"/>
        </w:rPr>
      </w:pPr>
      <w:r>
        <w:rPr>
          <w:rFonts w:hint="eastAsia" w:asciiTheme="minorEastAsia" w:hAnsiTheme="minorEastAsia" w:eastAsiaTheme="minorEastAsia" w:cstheme="minorEastAsia"/>
          <w:i w:val="0"/>
          <w:iCs w:val="0"/>
          <w:caps w:val="0"/>
          <w:color w:val="333333"/>
          <w:spacing w:val="0"/>
          <w:sz w:val="24"/>
          <w:szCs w:val="24"/>
          <w:shd w:val="clear" w:fill="FFFFFF"/>
          <w:lang w:val="en-US" w:eastAsia="zh-CN"/>
        </w:rPr>
        <w:t>模</w:t>
      </w:r>
      <w:r>
        <w:rPr>
          <w:rFonts w:hint="eastAsia" w:asciiTheme="minorEastAsia" w:hAnsiTheme="minorEastAsia" w:eastAsiaTheme="minorEastAsia" w:cstheme="minorEastAsia"/>
          <w:b w:val="0"/>
          <w:bCs w:val="0"/>
          <w:i w:val="0"/>
          <w:iCs w:val="0"/>
          <w:caps w:val="0"/>
          <w:color w:val="333333"/>
          <w:spacing w:val="0"/>
          <w:kern w:val="0"/>
          <w:sz w:val="24"/>
          <w:szCs w:val="24"/>
          <w:shd w:val="clear" w:fill="FFFFFF"/>
          <w:lang w:val="en-US" w:eastAsia="zh-CN" w:bidi="ar"/>
        </w:rPr>
        <w:t>式生物对人类遗传学疾病研究的贡献</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r>
        <w:rPr>
          <w:rFonts w:hint="eastAsia" w:ascii="微软雅黑" w:hAnsi="微软雅黑" w:eastAsia="微软雅黑" w:cs="微软雅黑"/>
          <w:b/>
          <w:bCs/>
          <w:i w:val="0"/>
          <w:iCs w:val="0"/>
          <w:caps w:val="0"/>
          <w:color w:val="333333"/>
          <w:spacing w:val="0"/>
          <w:sz w:val="24"/>
          <w:szCs w:val="24"/>
          <w:shd w:val="clear" w:fill="FFFFFF"/>
          <w:lang w:eastAsia="zh-CN"/>
        </w:rPr>
        <w:t>研究过程：</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目前常用的模式生物及其贡献</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1.[海胆]</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海胆seaurchin是最早被使用的模式生物，主要用于早期发育生物学(受精，早期胚胎发育).1891年，HansDriesh在显微镜下把刚刚完成第一次卵裂的海胆胚胎一分为二，发现分开后的两个细胞各自形成了一个完整幼虫，证明了胚胎具有调整发育的能力，为现代发育生物学奠定了第一块观念里程碑。</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2.</w:t>
      </w:r>
      <w:r>
        <w:rPr>
          <w:rFonts w:hint="eastAsia" w:asciiTheme="minorEastAsia" w:hAnsiTheme="minorEastAsia" w:eastAsiaTheme="minorEastAsia" w:cstheme="minorEastAsia"/>
          <w:b/>
          <w:bCs/>
          <w:sz w:val="24"/>
          <w:szCs w:val="24"/>
          <w:lang w:val="en-US" w:eastAsia="zh-CN"/>
        </w:rPr>
        <w:t>[黑腹果蝇]</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果蝇模型对研究人类疾病发病机制的贡献主要有两方面：首先，许多人类疾病基因最初鉴定为果蝇基因的同源基因，以后才发现它们参与人类发育过程的调控，如SHH(SonicHedgehog)基因最早作为果蝇Hedgehog基因的直系同源基因而鉴定出来，后来才发现该基因在人前脑无裂畸形中发生突变；其次，对人类疾病基因的深入认识得益于该基因的果蝇直系同源物的鉴定与研究，如，I型神经纤维瘤基因(neurofibromatosistypeI，NFI)，果蝇中的研究揭示了NF1与cAMP介导信号之间鲜为人知的联系。因此，结合系统生物学和比较基因组学的思想，从以上两个方面应用果蝇模型研究人类疾病前景广阔。</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3.</w:t>
      </w:r>
      <w:r>
        <w:rPr>
          <w:rFonts w:hint="eastAsia" w:asciiTheme="minorEastAsia" w:hAnsiTheme="minorEastAsia" w:eastAsiaTheme="minorEastAsia" w:cstheme="minorEastAsia"/>
          <w:b/>
          <w:bCs/>
          <w:sz w:val="24"/>
          <w:szCs w:val="24"/>
          <w:lang w:val="en-US" w:eastAsia="zh-CN"/>
        </w:rPr>
        <w:t>[拟南芥]</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拟南芥Arabidopsisthaliana(L.)Heynh由于具有以下的特点而成为研究有花植物的遗传、细胞、发育、分子生物学研究的模式植物。拟南芥的基因组是目拟南芥的基因组是目前已知植物基因组中最小的。每个单倍染色体组（n=5）的总长只有7000万个碱基对，即只有小麦染色体组长的1/80，这就使克隆它的有关基因相对说来比较容易。其整个基因组已于2000年由国际拟南芥菜基因组合作联盟联合完成，也是第一个被顺序分析的植物基因组。拟南芥是自花受粉植物，基因高度纯合，用理化因素处理突变率很高，容易获得各种代谢功能的缺陷型。例如用含杀草剂的培养基来筛选，一般获得抗杀草剂的突变率是1/100000。</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4.</w:t>
      </w:r>
      <w:r>
        <w:rPr>
          <w:rFonts w:hint="eastAsia" w:asciiTheme="minorEastAsia" w:hAnsiTheme="minorEastAsia" w:eastAsiaTheme="minorEastAsia" w:cstheme="minorEastAsia"/>
          <w:b/>
          <w:bCs/>
          <w:sz w:val="24"/>
          <w:szCs w:val="24"/>
          <w:lang w:val="en-US" w:eastAsia="zh-CN"/>
        </w:rPr>
        <w:t>[酵母]</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据有关研究表明,涉及遗传性疾病的基因有很多同酵母基因有着高度的同源性,对这些基因编码的蛋白质生理功能以及其与蛋白质的相互作用进行研究有利于深入了解这些遗传性疾病。另外,很多人类疾病,比如小肠癌、早期糖尿病和心脏疾病,都是多基因遗传疾病,对同这些疾病相关的基因进行揭示,难度很大,需要耗费很长时间,酵母基因同人类基因遗传性疾病相关基因有着很多相似之处,这对于这些疾病的诊治和治疗具有参考价值。</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5.</w:t>
      </w:r>
      <w:r>
        <w:rPr>
          <w:rFonts w:hint="eastAsia" w:asciiTheme="minorEastAsia" w:hAnsiTheme="minorEastAsia" w:eastAsiaTheme="minorEastAsia" w:cstheme="minorEastAsia"/>
          <w:b/>
          <w:bCs/>
          <w:sz w:val="24"/>
          <w:szCs w:val="24"/>
          <w:lang w:val="en-US" w:eastAsia="zh-CN"/>
        </w:rPr>
        <w:t>[斑马鱼]</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i w:val="0"/>
          <w:color w:val="231F20"/>
          <w:spacing w:val="0"/>
          <w:kern w:val="2"/>
          <w:sz w:val="24"/>
          <w:szCs w:val="24"/>
          <w:vertAlign w:val="baseline"/>
          <w:lang w:val="en-US" w:eastAsia="zh-CN" w:bidi="ar-SA"/>
        </w:rPr>
      </w:pPr>
      <w:r>
        <w:rPr>
          <w:rFonts w:hint="eastAsia" w:asciiTheme="minorEastAsia" w:hAnsiTheme="minorEastAsia" w:eastAsiaTheme="minorEastAsia" w:cstheme="minorEastAsia"/>
          <w:i w:val="0"/>
          <w:color w:val="231F20"/>
          <w:spacing w:val="0"/>
          <w:kern w:val="2"/>
          <w:sz w:val="24"/>
          <w:szCs w:val="24"/>
          <w:vertAlign w:val="baseline"/>
          <w:lang w:val="en-US" w:eastAsia="zh-CN" w:bidi="ar-SA"/>
        </w:rPr>
        <w:t>该模型已经成功应用于基因插入、化学诱变后大规模基因筛选,增加了基因组文库来源。它是脊椎动物,其心血管、血液、消化道、肝脏、肾脏以及视觉系统与人类相应系统有许多共同特点。尤其心血管系统早期发育与人类极为相似,心血管系统有缺陷的突变体仍可长时间存活,这为心血管发育遗传学研究提供极为有利条件。</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6.</w:t>
      </w:r>
      <w:r>
        <w:rPr>
          <w:rFonts w:hint="eastAsia" w:asciiTheme="minorEastAsia" w:hAnsiTheme="minorEastAsia" w:eastAsiaTheme="minorEastAsia" w:cstheme="minorEastAsia"/>
          <w:b/>
          <w:bCs/>
          <w:sz w:val="24"/>
          <w:szCs w:val="24"/>
          <w:lang w:val="en-US" w:eastAsia="zh-CN"/>
        </w:rPr>
        <w:t>[小鼠]</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小鼠（Mus musculus）是一个探索哺乳动物生物学和人类疾病的理想实验模型，其独特优势包括近</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一个世纪的基因研究、大量的近交系、数百个自发突变，以及通过转基因、基因敲除技术的基因组工程项目。小鼠与人类基因组的相似性高达 99%，意味着小鼠能为各种疾病的分析与治疗提供良好的模型，并且小鼠是克服伦理和实践局限性的最合适动物，目前已开发许多研究人类衰老的小鼠模型。建立于 1994 年的小鼠基因组数据库（MGD）已发展为小鼠研究领域的综合性、核心性的权威资源。未来关于小鼠的研究将从其功能基因组序列着手分析胚胎发育、基因表达调控以及各种疾病的分子机制，进而将其结果类比到人类，为临床上疾病治疗、药物研发、安全评估等提供理论指导，如基因治疗的基因组编辑技术实验。</w:t>
      </w:r>
    </w:p>
    <w:p>
      <w:pPr>
        <w:keepNext w:val="0"/>
        <w:keepLines w:val="0"/>
        <w:pageBreakBefore w:val="0"/>
        <w:widowControl w:val="0"/>
        <w:numPr>
          <w:ilvl w:val="0"/>
          <w:numId w:val="0"/>
        </w:numPr>
        <w:kinsoku/>
        <w:wordWrap/>
        <w:overflowPunct/>
        <w:topLinePunct w:val="0"/>
        <w:autoSpaceDE/>
        <w:autoSpaceDN/>
        <w:bidi w:val="0"/>
        <w:adjustRightInd/>
        <w:snapToGrid/>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7.</w:t>
      </w:r>
      <w:r>
        <w:rPr>
          <w:rFonts w:hint="eastAsia" w:asciiTheme="minorEastAsia" w:hAnsiTheme="minorEastAsia" w:eastAsiaTheme="minorEastAsia" w:cstheme="minorEastAsia"/>
          <w:b/>
          <w:bCs/>
          <w:sz w:val="24"/>
          <w:szCs w:val="24"/>
          <w:lang w:val="en-US" w:eastAsia="zh-CN"/>
        </w:rPr>
        <w:t>[非洲爪蟾]</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由于爪蟾具有胚胎发育全过程可以体外观察,容易对胚胎进行显微注射等优点,同时很多重要的基因与人的基因具有同源性,因此,可以利用爪蟾来建立恶性肿瘤、心血管疾病、遗传病等许多人类重大疾病的动物模型。</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rPr>
          <w:rFonts w:hint="eastAsia" w:ascii="微软雅黑" w:hAnsi="微软雅黑" w:eastAsia="微软雅黑" w:cs="微软雅黑"/>
          <w:b/>
          <w:bCs/>
          <w:i w:val="0"/>
          <w:iCs w:val="0"/>
          <w:caps w:val="0"/>
          <w:color w:val="333333"/>
          <w:spacing w:val="0"/>
          <w:sz w:val="24"/>
          <w:szCs w:val="24"/>
          <w:shd w:val="clear" w:fill="FFFFFF"/>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C549F0"/>
    <w:multiLevelType w:val="singleLevel"/>
    <w:tmpl w:val="6FC549F0"/>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00000000"/>
    <w:rsid w:val="00B73693"/>
    <w:rsid w:val="00DD34A5"/>
    <w:rsid w:val="020C3A46"/>
    <w:rsid w:val="028449C3"/>
    <w:rsid w:val="03651303"/>
    <w:rsid w:val="0634724A"/>
    <w:rsid w:val="07930692"/>
    <w:rsid w:val="0A7755D0"/>
    <w:rsid w:val="0A782273"/>
    <w:rsid w:val="0B843F07"/>
    <w:rsid w:val="0DE569B8"/>
    <w:rsid w:val="0EFF1F8E"/>
    <w:rsid w:val="0F37442A"/>
    <w:rsid w:val="0FD934B0"/>
    <w:rsid w:val="10807A4A"/>
    <w:rsid w:val="11E5558D"/>
    <w:rsid w:val="13217712"/>
    <w:rsid w:val="133F59E5"/>
    <w:rsid w:val="13606164"/>
    <w:rsid w:val="16BF21A1"/>
    <w:rsid w:val="195D7624"/>
    <w:rsid w:val="1CED5906"/>
    <w:rsid w:val="1D9F2A4D"/>
    <w:rsid w:val="1E856C7D"/>
    <w:rsid w:val="1EEE2B9E"/>
    <w:rsid w:val="208E4A2D"/>
    <w:rsid w:val="212278A6"/>
    <w:rsid w:val="2192613E"/>
    <w:rsid w:val="22AF0896"/>
    <w:rsid w:val="26BE7476"/>
    <w:rsid w:val="270536F5"/>
    <w:rsid w:val="2F3837F9"/>
    <w:rsid w:val="2FCC75EB"/>
    <w:rsid w:val="30A865E6"/>
    <w:rsid w:val="31397156"/>
    <w:rsid w:val="32D305D1"/>
    <w:rsid w:val="33DD73B2"/>
    <w:rsid w:val="345D3A8E"/>
    <w:rsid w:val="3464195E"/>
    <w:rsid w:val="34BD542E"/>
    <w:rsid w:val="352F6829"/>
    <w:rsid w:val="35531E29"/>
    <w:rsid w:val="35D74690"/>
    <w:rsid w:val="35FD2A74"/>
    <w:rsid w:val="39203E44"/>
    <w:rsid w:val="39A24859"/>
    <w:rsid w:val="3A2111ED"/>
    <w:rsid w:val="3C661075"/>
    <w:rsid w:val="3D8727B9"/>
    <w:rsid w:val="3E453193"/>
    <w:rsid w:val="41DA1F62"/>
    <w:rsid w:val="44496945"/>
    <w:rsid w:val="48516500"/>
    <w:rsid w:val="49583AE6"/>
    <w:rsid w:val="49950503"/>
    <w:rsid w:val="4BA37BA5"/>
    <w:rsid w:val="4BFE57C2"/>
    <w:rsid w:val="4C2A168F"/>
    <w:rsid w:val="4D7143FB"/>
    <w:rsid w:val="4E330763"/>
    <w:rsid w:val="4E9C46A7"/>
    <w:rsid w:val="4F4C1097"/>
    <w:rsid w:val="50B279AE"/>
    <w:rsid w:val="5118442F"/>
    <w:rsid w:val="53F571C0"/>
    <w:rsid w:val="541E3DBE"/>
    <w:rsid w:val="54B35714"/>
    <w:rsid w:val="55A11FE7"/>
    <w:rsid w:val="58AA60E9"/>
    <w:rsid w:val="58E65D2B"/>
    <w:rsid w:val="59C6357A"/>
    <w:rsid w:val="5A117165"/>
    <w:rsid w:val="5BCF552A"/>
    <w:rsid w:val="5CFC7B6A"/>
    <w:rsid w:val="5D7A5AE4"/>
    <w:rsid w:val="5DA96142"/>
    <w:rsid w:val="679A40D7"/>
    <w:rsid w:val="6B1635E9"/>
    <w:rsid w:val="6B4B5C9F"/>
    <w:rsid w:val="6E0120D9"/>
    <w:rsid w:val="6E565A17"/>
    <w:rsid w:val="6F633E26"/>
    <w:rsid w:val="730241B0"/>
    <w:rsid w:val="755517F4"/>
    <w:rsid w:val="75FE45EA"/>
    <w:rsid w:val="76206C56"/>
    <w:rsid w:val="7728511A"/>
    <w:rsid w:val="7735228D"/>
    <w:rsid w:val="775571C0"/>
    <w:rsid w:val="7B367E39"/>
    <w:rsid w:val="7D0546DA"/>
    <w:rsid w:val="7ECF3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1882</Words>
  <Characters>2040</Characters>
  <Lines>0</Lines>
  <Paragraphs>0</Paragraphs>
  <TotalTime>0</TotalTime>
  <ScaleCrop>false</ScaleCrop>
  <LinksUpToDate>false</LinksUpToDate>
  <CharactersWithSpaces>2054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2023-03-05T00:57:00Z</dcterms:created>
  <dc:creator>Administrator</dc:creator>
  <cp:lastModifiedBy>Administrator</cp:lastModifiedBy>
  <dcterms:modified xsi:type="dcterms:W3CDTF">2023-10-11T08:11:23Z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B70EC5F468744B149534C75E1DF9AF9E</vt:lpwstr>
  </property>
</Properties>
</file>