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367" w:rsidRDefault="00C40367">
      <w:pPr>
        <w:rPr>
          <w:rFonts w:asciiTheme="majorEastAsia" w:eastAsiaTheme="majorEastAsia" w:hAnsiTheme="majorEastAsia" w:cstheme="majorEastAsia"/>
          <w:sz w:val="52"/>
          <w:szCs w:val="52"/>
        </w:rPr>
      </w:pPr>
    </w:p>
    <w:p w:rsidR="00C40367" w:rsidRDefault="00C40367">
      <w:pPr>
        <w:rPr>
          <w:rFonts w:asciiTheme="majorEastAsia" w:eastAsiaTheme="majorEastAsia" w:hAnsiTheme="majorEastAsia" w:cstheme="majorEastAsia"/>
          <w:sz w:val="52"/>
          <w:szCs w:val="52"/>
        </w:rPr>
      </w:pPr>
    </w:p>
    <w:p w:rsidR="00C40367" w:rsidRDefault="00C40367">
      <w:pPr>
        <w:ind w:firstLineChars="200" w:firstLine="1040"/>
        <w:rPr>
          <w:rFonts w:asciiTheme="majorEastAsia" w:eastAsiaTheme="majorEastAsia" w:hAnsiTheme="majorEastAsia" w:cstheme="majorEastAsia"/>
          <w:sz w:val="52"/>
          <w:szCs w:val="52"/>
        </w:rPr>
      </w:pPr>
    </w:p>
    <w:p w:rsidR="00C40367" w:rsidRDefault="00A90D3B" w:rsidP="00A90D3B">
      <w:pPr>
        <w:jc w:val="center"/>
        <w:rPr>
          <w:rFonts w:asciiTheme="majorEastAsia" w:eastAsiaTheme="majorEastAsia" w:hAnsiTheme="majorEastAsia" w:cstheme="majorEastAsia"/>
          <w:sz w:val="52"/>
          <w:szCs w:val="52"/>
        </w:rPr>
      </w:pPr>
      <w:r>
        <w:rPr>
          <w:rFonts w:asciiTheme="majorEastAsia" w:eastAsiaTheme="majorEastAsia" w:hAnsiTheme="majorEastAsia" w:cstheme="majorEastAsia" w:hint="eastAsia"/>
          <w:sz w:val="52"/>
          <w:szCs w:val="52"/>
        </w:rPr>
        <w:t>单摆测重力加速度探究</w:t>
      </w:r>
    </w:p>
    <w:p w:rsidR="00A90D3B" w:rsidRDefault="00A90D3B" w:rsidP="00A90D3B">
      <w:pPr>
        <w:jc w:val="center"/>
        <w:rPr>
          <w:rFonts w:asciiTheme="majorEastAsia" w:eastAsiaTheme="majorEastAsia" w:hAnsiTheme="majorEastAsia" w:cstheme="majorEastAsia"/>
          <w:sz w:val="52"/>
          <w:szCs w:val="52"/>
        </w:rPr>
      </w:pPr>
    </w:p>
    <w:p w:rsidR="00C40367" w:rsidRDefault="00A90D3B" w:rsidP="00A90D3B">
      <w:pPr>
        <w:jc w:val="center"/>
        <w:rPr>
          <w:rFonts w:asciiTheme="majorEastAsia" w:eastAsiaTheme="majorEastAsia" w:hAnsiTheme="majorEastAsia" w:cstheme="majorEastAsia"/>
          <w:sz w:val="52"/>
          <w:szCs w:val="52"/>
        </w:rPr>
      </w:pPr>
      <w:r>
        <w:rPr>
          <w:rFonts w:asciiTheme="majorEastAsia" w:eastAsiaTheme="majorEastAsia" w:hAnsiTheme="majorEastAsia" w:cstheme="majorEastAsia" w:hint="eastAsia"/>
          <w:sz w:val="52"/>
          <w:szCs w:val="52"/>
        </w:rPr>
        <w:t>结题报告</w:t>
      </w:r>
    </w:p>
    <w:p w:rsidR="00C40367" w:rsidRDefault="00C40367">
      <w:pPr>
        <w:ind w:firstLineChars="400" w:firstLine="1280"/>
        <w:rPr>
          <w:rFonts w:asciiTheme="minorEastAsia" w:hAnsiTheme="minorEastAsia" w:cstheme="minorEastAsia"/>
          <w:sz w:val="32"/>
          <w:szCs w:val="32"/>
        </w:rPr>
      </w:pPr>
    </w:p>
    <w:p w:rsidR="00C40367" w:rsidRDefault="00C40367">
      <w:pPr>
        <w:ind w:firstLineChars="400" w:firstLine="1280"/>
        <w:rPr>
          <w:rFonts w:asciiTheme="minorEastAsia" w:hAnsiTheme="minorEastAsia" w:cstheme="minorEastAsia"/>
          <w:sz w:val="32"/>
          <w:szCs w:val="32"/>
        </w:rPr>
      </w:pPr>
    </w:p>
    <w:p w:rsidR="00C40367" w:rsidRDefault="00C40367">
      <w:pPr>
        <w:ind w:firstLineChars="400" w:firstLine="1280"/>
        <w:rPr>
          <w:rFonts w:asciiTheme="minorEastAsia" w:hAnsiTheme="minorEastAsia" w:cstheme="minorEastAsia"/>
          <w:sz w:val="32"/>
          <w:szCs w:val="32"/>
        </w:rPr>
      </w:pPr>
    </w:p>
    <w:p w:rsidR="00C40367" w:rsidRDefault="00C40367">
      <w:pPr>
        <w:ind w:firstLineChars="400" w:firstLine="1280"/>
        <w:rPr>
          <w:rFonts w:asciiTheme="minorEastAsia" w:hAnsiTheme="minorEastAsia" w:cstheme="minorEastAsia"/>
          <w:sz w:val="32"/>
          <w:szCs w:val="32"/>
        </w:rPr>
      </w:pPr>
    </w:p>
    <w:p w:rsidR="00C40367" w:rsidRDefault="00C40367">
      <w:pPr>
        <w:ind w:firstLineChars="400" w:firstLine="1280"/>
        <w:rPr>
          <w:rFonts w:asciiTheme="minorEastAsia" w:hAnsiTheme="minorEastAsia" w:cstheme="minorEastAsia"/>
          <w:sz w:val="32"/>
          <w:szCs w:val="32"/>
        </w:rPr>
      </w:pPr>
    </w:p>
    <w:p w:rsidR="00C40367" w:rsidRDefault="00A90D3B">
      <w:pPr>
        <w:ind w:firstLineChars="100" w:firstLine="32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学校：</w:t>
      </w:r>
      <w:r>
        <w:rPr>
          <w:rFonts w:asciiTheme="minorEastAsia" w:hAnsiTheme="minorEastAsia" w:hint="eastAsia"/>
          <w:sz w:val="32"/>
          <w:szCs w:val="32"/>
        </w:rPr>
        <w:t xml:space="preserve">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</w:t>
      </w:r>
      <w:r>
        <w:rPr>
          <w:rFonts w:asciiTheme="minorEastAsia" w:hAnsiTheme="minorEastAsia" w:hint="eastAsia"/>
          <w:sz w:val="32"/>
          <w:szCs w:val="32"/>
          <w:u w:val="single"/>
        </w:rPr>
        <w:t>中国矿业大学附属中学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</w:t>
      </w:r>
    </w:p>
    <w:p w:rsidR="00C40367" w:rsidRDefault="00A90D3B">
      <w:pPr>
        <w:ind w:firstLineChars="100" w:firstLine="320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</w:rPr>
        <w:t>主持人；</w:t>
      </w:r>
      <w:r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</w:t>
      </w:r>
      <w:r>
        <w:rPr>
          <w:rFonts w:asciiTheme="minorEastAsia" w:hAnsiTheme="minorEastAsia" w:hint="eastAsia"/>
          <w:sz w:val="32"/>
          <w:szCs w:val="32"/>
          <w:u w:val="single"/>
        </w:rPr>
        <w:t>王鹏程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</w:t>
      </w:r>
    </w:p>
    <w:p w:rsidR="00C40367" w:rsidRDefault="00A90D3B">
      <w:pPr>
        <w:ind w:firstLineChars="100" w:firstLine="320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</w:rPr>
        <w:t>成员：</w:t>
      </w:r>
      <w:r>
        <w:rPr>
          <w:rFonts w:asciiTheme="minorEastAsia" w:hAnsiTheme="minorEastAsia" w:hint="eastAsia"/>
          <w:sz w:val="32"/>
          <w:szCs w:val="32"/>
        </w:rPr>
        <w:t xml:space="preserve">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</w:t>
      </w:r>
      <w:r>
        <w:rPr>
          <w:rFonts w:asciiTheme="minorEastAsia" w:hAnsiTheme="minorEastAsia" w:hint="eastAsia"/>
          <w:sz w:val="32"/>
          <w:szCs w:val="32"/>
          <w:u w:val="single"/>
        </w:rPr>
        <w:t>孙</w:t>
      </w:r>
      <w:proofErr w:type="gramStart"/>
      <w:r>
        <w:rPr>
          <w:rFonts w:asciiTheme="minorEastAsia" w:hAnsiTheme="minorEastAsia" w:hint="eastAsia"/>
          <w:sz w:val="32"/>
          <w:szCs w:val="32"/>
          <w:u w:val="single"/>
        </w:rPr>
        <w:t>酉鑫</w:t>
      </w:r>
      <w:proofErr w:type="gramEnd"/>
      <w:r>
        <w:rPr>
          <w:rFonts w:asciiTheme="minorEastAsia" w:hAnsiTheme="minorEastAsia" w:hint="eastAsia"/>
          <w:sz w:val="32"/>
          <w:szCs w:val="32"/>
          <w:u w:val="single"/>
        </w:rPr>
        <w:t>、石紫阳、王紫优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</w:t>
      </w:r>
    </w:p>
    <w:p w:rsidR="00C40367" w:rsidRDefault="00A90D3B">
      <w:pPr>
        <w:ind w:firstLineChars="100" w:firstLine="320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</w:rPr>
        <w:t>指导老师：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</w:t>
      </w:r>
      <w:r>
        <w:rPr>
          <w:rFonts w:asciiTheme="minorEastAsia" w:hAnsiTheme="minorEastAsia" w:hint="eastAsia"/>
          <w:sz w:val="32"/>
          <w:szCs w:val="32"/>
          <w:u w:val="single"/>
        </w:rPr>
        <w:t>戴晓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  </w:t>
      </w:r>
    </w:p>
    <w:p w:rsidR="00C40367" w:rsidRDefault="00C40367">
      <w:pPr>
        <w:rPr>
          <w:rFonts w:asciiTheme="majorEastAsia" w:eastAsiaTheme="majorEastAsia" w:hAnsiTheme="majorEastAsia" w:cstheme="majorEastAsia"/>
          <w:sz w:val="52"/>
          <w:szCs w:val="52"/>
        </w:rPr>
      </w:pPr>
    </w:p>
    <w:p w:rsidR="00C40367" w:rsidRDefault="00C40367">
      <w:pPr>
        <w:rPr>
          <w:rFonts w:asciiTheme="majorEastAsia" w:eastAsiaTheme="majorEastAsia" w:hAnsiTheme="majorEastAsia" w:cstheme="majorEastAsia"/>
          <w:sz w:val="52"/>
          <w:szCs w:val="52"/>
        </w:rPr>
      </w:pPr>
    </w:p>
    <w:p w:rsidR="00C40367" w:rsidRDefault="00C40367">
      <w:pPr>
        <w:rPr>
          <w:rFonts w:asciiTheme="majorEastAsia" w:eastAsiaTheme="majorEastAsia" w:hAnsiTheme="majorEastAsia" w:cstheme="majorEastAsia"/>
          <w:sz w:val="52"/>
          <w:szCs w:val="52"/>
        </w:rPr>
      </w:pPr>
    </w:p>
    <w:p w:rsidR="00C40367" w:rsidRPr="00A90D3B" w:rsidRDefault="00A90D3B">
      <w:pPr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proofErr w:type="gramStart"/>
      <w:r w:rsidRPr="00A90D3B">
        <w:rPr>
          <w:rFonts w:asciiTheme="minorEastAsia" w:hAnsiTheme="minorEastAsia" w:cstheme="minorEastAsia" w:hint="eastAsia"/>
          <w:sz w:val="28"/>
          <w:szCs w:val="28"/>
        </w:rPr>
        <w:lastRenderedPageBreak/>
        <w:t>一</w:t>
      </w:r>
      <w:proofErr w:type="gramEnd"/>
      <w:r w:rsidRPr="00A90D3B">
        <w:rPr>
          <w:rFonts w:asciiTheme="minorEastAsia" w:hAnsiTheme="minorEastAsia" w:cstheme="minorEastAsia" w:hint="eastAsia"/>
          <w:sz w:val="28"/>
          <w:szCs w:val="28"/>
        </w:rPr>
        <w:t>．实验过程</w:t>
      </w:r>
    </w:p>
    <w:p w:rsidR="00C40367" w:rsidRPr="00A90D3B" w:rsidRDefault="00A90D3B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28"/>
        </w:rPr>
      </w:pPr>
      <w:r w:rsidRPr="00A90D3B">
        <w:rPr>
          <w:rFonts w:asciiTheme="minorEastAsia" w:hAnsiTheme="minorEastAsia" w:cstheme="minorEastAsia" w:hint="eastAsia"/>
          <w:sz w:val="28"/>
          <w:szCs w:val="28"/>
        </w:rPr>
        <w:t>用游标卡尺测出小球直径为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1.86cm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，得到半径为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0.93cm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C40367" w:rsidRPr="00A90D3B" w:rsidRDefault="00A90D3B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28"/>
        </w:rPr>
      </w:pPr>
      <w:r w:rsidRPr="00A90D3B">
        <w:rPr>
          <w:rFonts w:asciiTheme="minorEastAsia" w:hAnsiTheme="minorEastAsia" w:cstheme="minorEastAsia" w:hint="eastAsia"/>
          <w:sz w:val="28"/>
          <w:szCs w:val="28"/>
        </w:rPr>
        <w:t>用刻度尺测量细线长度为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34.55cm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，则计算得出摆长为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35.48cm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C40367" w:rsidRPr="00A90D3B" w:rsidRDefault="00A90D3B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28"/>
        </w:rPr>
      </w:pPr>
      <w:r w:rsidRPr="00A90D3B">
        <w:rPr>
          <w:rFonts w:asciiTheme="minorEastAsia" w:hAnsiTheme="minorEastAsia" w:cstheme="minorEastAsia" w:hint="eastAsia"/>
          <w:sz w:val="28"/>
          <w:szCs w:val="28"/>
        </w:rPr>
        <w:t>将细线拉直并将小球拉开一个小于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5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°的角度，释放，在释放的瞬间计时，在完成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 xml:space="preserve"> 20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次全振动后停止计时，重复三次，记录结果分别为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24.2s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，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24.1s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，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23.7s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。计算得到三次的重力加速度值并取平均值为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9.72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m/s^2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C40367" w:rsidRPr="00A90D3B" w:rsidRDefault="00A90D3B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28"/>
        </w:rPr>
      </w:pPr>
      <w:r w:rsidRPr="00A90D3B">
        <w:rPr>
          <w:rFonts w:asciiTheme="minorEastAsia" w:hAnsiTheme="minorEastAsia" w:cstheme="minorEastAsia" w:hint="eastAsia"/>
          <w:sz w:val="28"/>
          <w:szCs w:val="28"/>
        </w:rPr>
        <w:t>改用细线长度为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25.1cm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，则计算得出摆长为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26.03cm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。重复上述过程，得到结果为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19.6s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，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20.2s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，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20.9s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。计算得到三次的重力加速度并取平均值为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10.05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m/s^2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C40367" w:rsidRPr="00A90D3B" w:rsidRDefault="00A90D3B">
      <w:pPr>
        <w:rPr>
          <w:rFonts w:asciiTheme="minorEastAsia" w:hAnsiTheme="minorEastAsia" w:cstheme="minorEastAsia"/>
          <w:sz w:val="28"/>
          <w:szCs w:val="28"/>
        </w:rPr>
      </w:pPr>
      <w:r w:rsidRPr="00A90D3B">
        <w:rPr>
          <w:rFonts w:asciiTheme="minorEastAsia" w:hAnsiTheme="minorEastAsia" w:cstheme="minorEastAsia" w:hint="eastAsia"/>
          <w:sz w:val="28"/>
          <w:szCs w:val="28"/>
        </w:rPr>
        <w:t>二．实验误差分析</w:t>
      </w:r>
    </w:p>
    <w:p w:rsidR="00C40367" w:rsidRPr="00A90D3B" w:rsidRDefault="00A90D3B">
      <w:pPr>
        <w:ind w:leftChars="200" w:left="420"/>
        <w:rPr>
          <w:rFonts w:asciiTheme="minorEastAsia" w:hAnsiTheme="minorEastAsia" w:cstheme="minorEastAsia"/>
          <w:sz w:val="28"/>
          <w:szCs w:val="28"/>
        </w:rPr>
      </w:pPr>
      <w:r w:rsidRPr="00A90D3B">
        <w:rPr>
          <w:rFonts w:asciiTheme="minorEastAsia" w:hAnsiTheme="minorEastAsia" w:cstheme="minorEastAsia" w:hint="eastAsia"/>
          <w:sz w:val="28"/>
          <w:szCs w:val="28"/>
        </w:rPr>
        <w:t>两次得到的重力加速度与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9.8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m/s^2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存在偶然误差与系统误差。</w:t>
      </w:r>
    </w:p>
    <w:p w:rsidR="00C40367" w:rsidRPr="00A90D3B" w:rsidRDefault="00A90D3B">
      <w:pPr>
        <w:rPr>
          <w:rFonts w:asciiTheme="minorEastAsia" w:hAnsiTheme="minorEastAsia" w:cstheme="minorEastAsia"/>
          <w:sz w:val="28"/>
          <w:szCs w:val="28"/>
        </w:rPr>
      </w:pPr>
      <w:r w:rsidRPr="00A90D3B">
        <w:rPr>
          <w:rFonts w:asciiTheme="minorEastAsia" w:hAnsiTheme="minorEastAsia" w:cstheme="minorEastAsia" w:hint="eastAsia"/>
          <w:sz w:val="28"/>
          <w:szCs w:val="28"/>
        </w:rPr>
        <w:t>经过小组讨论与分析，造成偶然误差的因素有：测量摆线长和小球直径</w:t>
      </w:r>
      <w:proofErr w:type="gramStart"/>
      <w:r w:rsidRPr="00A90D3B">
        <w:rPr>
          <w:rFonts w:asciiTheme="minorEastAsia" w:hAnsiTheme="minorEastAsia" w:cstheme="minorEastAsia" w:hint="eastAsia"/>
          <w:sz w:val="28"/>
          <w:szCs w:val="28"/>
        </w:rPr>
        <w:t>时估读造成</w:t>
      </w:r>
      <w:proofErr w:type="gramEnd"/>
      <w:r w:rsidRPr="00A90D3B">
        <w:rPr>
          <w:rFonts w:asciiTheme="minorEastAsia" w:hAnsiTheme="minorEastAsia" w:cstheme="minorEastAsia" w:hint="eastAsia"/>
          <w:sz w:val="28"/>
          <w:szCs w:val="28"/>
        </w:rPr>
        <w:t>误差；测量时间造成误差。造成系统误差的因素有：存在阻力等因素，小球在摆动过程中无法保持在同一竖直面内做简谐运动。</w:t>
      </w:r>
    </w:p>
    <w:p w:rsidR="00C40367" w:rsidRPr="00A90D3B" w:rsidRDefault="00A90D3B">
      <w:pPr>
        <w:rPr>
          <w:rFonts w:asciiTheme="minorEastAsia" w:hAnsiTheme="minorEastAsia" w:cstheme="minorEastAsia"/>
          <w:sz w:val="28"/>
          <w:szCs w:val="28"/>
        </w:rPr>
      </w:pPr>
      <w:r w:rsidRPr="00A90D3B">
        <w:rPr>
          <w:rFonts w:asciiTheme="minorEastAsia" w:hAnsiTheme="minorEastAsia" w:cstheme="minorEastAsia" w:hint="eastAsia"/>
          <w:sz w:val="28"/>
          <w:szCs w:val="28"/>
        </w:rPr>
        <w:t>三．实验感悟</w:t>
      </w:r>
    </w:p>
    <w:p w:rsidR="00C40367" w:rsidRPr="00A90D3B" w:rsidRDefault="00A90D3B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A90D3B">
        <w:rPr>
          <w:rFonts w:asciiTheme="minorEastAsia" w:hAnsiTheme="minorEastAsia" w:cstheme="minorEastAsia"/>
          <w:sz w:val="28"/>
          <w:szCs w:val="28"/>
        </w:rPr>
        <w:t>通过这次实验，我们明白了实验和实践，做题与实际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并不是完全相同的</w:t>
      </w:r>
      <w:r w:rsidRPr="00A90D3B">
        <w:rPr>
          <w:rFonts w:asciiTheme="minorEastAsia" w:hAnsiTheme="minorEastAsia" w:cstheme="minorEastAsia"/>
          <w:sz w:val="28"/>
          <w:szCs w:val="28"/>
        </w:rPr>
        <w:t>。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题目做得再好，真正地站在试验台前，也可能会束手无策。</w:t>
      </w:r>
      <w:r w:rsidRPr="00A90D3B">
        <w:rPr>
          <w:rFonts w:asciiTheme="minorEastAsia" w:hAnsiTheme="minorEastAsia" w:cstheme="minorEastAsia"/>
          <w:sz w:val="28"/>
          <w:szCs w:val="28"/>
        </w:rPr>
        <w:t>在实验过程中，每个人都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在</w:t>
      </w:r>
      <w:r w:rsidRPr="00A90D3B">
        <w:rPr>
          <w:rFonts w:asciiTheme="minorEastAsia" w:hAnsiTheme="minorEastAsia" w:cstheme="minorEastAsia"/>
          <w:sz w:val="28"/>
          <w:szCs w:val="28"/>
        </w:rPr>
        <w:t>想尽办法来解决现有问题，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不仅</w:t>
      </w:r>
      <w:r w:rsidRPr="00A90D3B">
        <w:rPr>
          <w:rFonts w:asciiTheme="minorEastAsia" w:hAnsiTheme="minorEastAsia" w:cstheme="minorEastAsia"/>
          <w:sz w:val="28"/>
          <w:szCs w:val="28"/>
        </w:rPr>
        <w:t>提升了做实验的实践能力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，也增进了朋友之间的友谊</w:t>
      </w:r>
      <w:r w:rsidRPr="00A90D3B">
        <w:rPr>
          <w:rFonts w:asciiTheme="minorEastAsia" w:hAnsiTheme="minorEastAsia" w:cstheme="minorEastAsia"/>
          <w:sz w:val="28"/>
          <w:szCs w:val="28"/>
        </w:rPr>
        <w:t>。总之，物理的乐趣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不仅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lastRenderedPageBreak/>
        <w:t>仅存在于书本中，更存在于一次次亲自动手的实验里，还存在于我们的日常生活中。物</w:t>
      </w:r>
      <w:r w:rsidRPr="00A90D3B">
        <w:rPr>
          <w:rFonts w:asciiTheme="minorEastAsia" w:hAnsiTheme="minorEastAsia" w:cstheme="minorEastAsia" w:hint="eastAsia"/>
          <w:sz w:val="28"/>
          <w:szCs w:val="28"/>
        </w:rPr>
        <w:t>理的乐趣需要我们不断去探索，去享受！</w:t>
      </w:r>
    </w:p>
    <w:p w:rsidR="00C40367" w:rsidRPr="00A90D3B" w:rsidRDefault="00A90D3B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A90D3B">
        <w:rPr>
          <w:rFonts w:asciiTheme="minorEastAsia" w:hAnsiTheme="minorEastAsia" w:cstheme="minorEastAsia" w:hint="eastAsia"/>
          <w:sz w:val="28"/>
          <w:szCs w:val="28"/>
        </w:rPr>
        <w:t>我们作为新时代的高中生，不应只满足于书本中的理论知识，更应该进行实际的实验！这样我们才能够加强对书本知识的理解，增强我们的动手能力，才能在实践中探索知识的乐趣！新时代的新青年，要通过不断的实践，来丰富自己的本领，只有这样，我们才能更好地承担起实现中国梦的重任！</w:t>
      </w:r>
    </w:p>
    <w:sectPr w:rsidR="00C40367" w:rsidRPr="00A90D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Segoe U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DC2942"/>
    <w:multiLevelType w:val="singleLevel"/>
    <w:tmpl w:val="FFDC2942"/>
    <w:lvl w:ilvl="0">
      <w:start w:val="1"/>
      <w:numFmt w:val="decimal"/>
      <w:lvlText w:val="%1."/>
      <w:lvlJc w:val="left"/>
      <w:pPr>
        <w:tabs>
          <w:tab w:val="left" w:pos="312"/>
        </w:tabs>
        <w:ind w:left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F236F"/>
    <w:rsid w:val="00A90D3B"/>
    <w:rsid w:val="00C40367"/>
    <w:rsid w:val="4FDF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D41789"/>
  <w15:docId w15:val="{36F1AF32-2525-4A44-8DC4-975CC5FE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132</Words>
  <Characters>756</Characters>
  <Application>Microsoft Office Word</Application>
  <DocSecurity>0</DocSecurity>
  <Lines>6</Lines>
  <Paragraphs>1</Paragraphs>
  <ScaleCrop>false</ScaleCrop>
  <Company>WORKGROUP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彭城晚报</dc:creator>
  <cp:lastModifiedBy>Sangfor</cp:lastModifiedBy>
  <cp:revision>2</cp:revision>
  <dcterms:created xsi:type="dcterms:W3CDTF">2022-01-08T14:04:00Z</dcterms:created>
  <dcterms:modified xsi:type="dcterms:W3CDTF">2022-01-24T02:51:00Z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3311606826814524B043CB5EF8C2FEE9</vt:lpwstr>
  </property>
</Properties>
</file>