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Pr>
        <w:jc w:val="both"/>
        <w:rPr>
          <w:sz w:val="52"/>
          <w:szCs w:val="52"/>
        </w:rPr>
      </w:pPr>
    </w:p>
    <w:p>
      <w:pPr>
        <w:jc w:val="center"/>
        <w:rPr>
          <w:rFonts w:hint="eastAsia" w:ascii="黑体" w:hAnsi="黑体" w:eastAsia="黑体"/>
          <w:b/>
          <w:sz w:val="52"/>
          <w:szCs w:val="52"/>
        </w:rPr>
      </w:pPr>
      <w:r>
        <w:rPr>
          <w:rFonts w:hint="eastAsia" w:ascii="黑体" w:hAnsi="黑体" w:eastAsia="黑体"/>
          <w:b/>
          <w:sz w:val="52"/>
          <w:szCs w:val="52"/>
        </w:rPr>
        <w:t>秦始皇统一中国对古代政治体制的演变与影响</w:t>
      </w:r>
    </w:p>
    <w:p>
      <w:pPr>
        <w:jc w:val="center"/>
        <w:rPr>
          <w:rFonts w:hint="eastAsia" w:ascii="黑体" w:hAnsi="黑体" w:eastAsia="黑体"/>
          <w:b/>
          <w:sz w:val="52"/>
          <w:szCs w:val="52"/>
        </w:rPr>
      </w:pPr>
    </w:p>
    <w:p>
      <w:pPr>
        <w:jc w:val="center"/>
        <w:rPr>
          <w:rFonts w:hint="eastAsia" w:ascii="黑体" w:hAnsi="黑体" w:eastAsia="黑体"/>
          <w:b/>
          <w:sz w:val="52"/>
          <w:szCs w:val="52"/>
        </w:rPr>
      </w:pPr>
    </w:p>
    <w:p>
      <w:pPr>
        <w:jc w:val="center"/>
        <w:rPr>
          <w:rFonts w:hint="default" w:ascii="黑体" w:hAnsi="黑体" w:eastAsia="黑体"/>
          <w:b/>
          <w:sz w:val="52"/>
          <w:szCs w:val="52"/>
          <w:lang w:val="en-US" w:eastAsia="zh-CN"/>
        </w:rPr>
      </w:pPr>
      <w:r>
        <w:rPr>
          <w:rFonts w:hint="eastAsia" w:ascii="黑体" w:hAnsi="黑体" w:eastAsia="黑体"/>
          <w:b/>
          <w:sz w:val="84"/>
          <w:szCs w:val="84"/>
          <w:lang w:val="en-US" w:eastAsia="zh-CN"/>
        </w:rPr>
        <w:t>开题报告</w:t>
      </w:r>
    </w:p>
    <w:p>
      <w:pPr>
        <w:jc w:val="center"/>
        <w:rPr>
          <w:rFonts w:ascii="宋体" w:hAnsi="宋体" w:eastAsia="宋体"/>
          <w:b/>
          <w:sz w:val="52"/>
          <w:szCs w:val="52"/>
        </w:rPr>
      </w:pPr>
    </w:p>
    <w:p>
      <w:pPr>
        <w:ind w:firstLine="2530" w:firstLineChars="700"/>
        <w:rPr>
          <w:rFonts w:hint="eastAsia" w:ascii="宋体" w:hAnsi="宋体" w:eastAsia="宋体"/>
          <w:b/>
          <w:sz w:val="36"/>
          <w:szCs w:val="36"/>
        </w:rPr>
      </w:pPr>
    </w:p>
    <w:p>
      <w:pPr>
        <w:ind w:firstLine="2530" w:firstLineChars="700"/>
        <w:rPr>
          <w:rFonts w:hint="eastAsia" w:ascii="宋体" w:hAnsi="宋体" w:eastAsia="宋体"/>
          <w:b/>
          <w:sz w:val="36"/>
          <w:szCs w:val="36"/>
        </w:rPr>
      </w:pPr>
    </w:p>
    <w:p>
      <w:pPr>
        <w:ind w:firstLine="2530" w:firstLineChars="700"/>
        <w:rPr>
          <w:rFonts w:hint="eastAsia" w:ascii="宋体" w:hAnsi="宋体" w:eastAsia="宋体"/>
          <w:b/>
          <w:sz w:val="36"/>
          <w:szCs w:val="36"/>
        </w:rPr>
      </w:pPr>
    </w:p>
    <w:p>
      <w:pPr>
        <w:rPr>
          <w:rFonts w:ascii="宋体" w:hAnsi="宋体" w:eastAsia="宋体"/>
          <w:b/>
          <w:sz w:val="36"/>
          <w:szCs w:val="36"/>
        </w:rPr>
      </w:pPr>
      <w:r>
        <w:rPr>
          <w:rFonts w:hint="eastAsia" w:ascii="宋体" w:hAnsi="宋体" w:eastAsia="宋体"/>
          <w:b/>
          <w:sz w:val="36"/>
          <w:szCs w:val="36"/>
        </w:rPr>
        <w:t>课题主持人：李霁月</w:t>
      </w:r>
    </w:p>
    <w:p>
      <w:pPr>
        <w:rPr>
          <w:rFonts w:hint="eastAsia" w:ascii="宋体" w:hAnsi="宋体" w:eastAsia="宋体"/>
          <w:b/>
          <w:sz w:val="36"/>
          <w:szCs w:val="36"/>
          <w:lang w:val="en-US" w:eastAsia="zh-CN"/>
        </w:rPr>
      </w:pPr>
      <w:r>
        <w:rPr>
          <w:rFonts w:hint="eastAsia" w:ascii="宋体" w:hAnsi="宋体" w:eastAsia="宋体"/>
          <w:b/>
          <w:sz w:val="36"/>
          <w:szCs w:val="36"/>
        </w:rPr>
        <w:t>课题成员：</w:t>
      </w:r>
      <w:r>
        <w:rPr>
          <w:rFonts w:hint="eastAsia" w:ascii="宋体" w:hAnsi="宋体" w:eastAsia="宋体"/>
          <w:b/>
          <w:sz w:val="36"/>
          <w:szCs w:val="36"/>
          <w:lang w:val="en-US" w:eastAsia="zh-CN"/>
        </w:rPr>
        <w:t>李佳轩</w:t>
      </w:r>
    </w:p>
    <w:p>
      <w:pPr>
        <w:rPr>
          <w:rFonts w:hint="default" w:ascii="宋体" w:hAnsi="宋体" w:eastAsia="宋体"/>
          <w:b/>
          <w:sz w:val="36"/>
          <w:szCs w:val="36"/>
          <w:lang w:val="en-US" w:eastAsia="zh-CN"/>
        </w:rPr>
      </w:pPr>
      <w:r>
        <w:rPr>
          <w:rFonts w:hint="eastAsia" w:ascii="宋体" w:hAnsi="宋体" w:eastAsia="宋体"/>
          <w:b/>
          <w:sz w:val="36"/>
          <w:szCs w:val="36"/>
        </w:rPr>
        <w:t>指导教师：</w:t>
      </w:r>
      <w:r>
        <w:rPr>
          <w:rFonts w:hint="eastAsia" w:ascii="宋体" w:hAnsi="宋体" w:eastAsia="宋体"/>
          <w:b/>
          <w:sz w:val="36"/>
          <w:szCs w:val="36"/>
          <w:lang w:val="en-US" w:eastAsia="zh-CN"/>
        </w:rPr>
        <w:t>韩宇</w:t>
      </w:r>
    </w:p>
    <w:p>
      <w:pPr>
        <w:rPr>
          <w:rFonts w:hint="eastAsia" w:ascii="宋体" w:hAnsi="宋体" w:eastAsia="宋体"/>
          <w:b/>
          <w:sz w:val="36"/>
          <w:szCs w:val="36"/>
          <w:lang w:eastAsia="zh-CN"/>
        </w:rPr>
      </w:pPr>
      <w:r>
        <w:rPr>
          <w:rFonts w:hint="eastAsia" w:ascii="宋体" w:hAnsi="宋体" w:eastAsia="宋体"/>
          <w:b/>
          <w:sz w:val="36"/>
          <w:szCs w:val="36"/>
        </w:rPr>
        <w:t>参评学校：</w:t>
      </w:r>
      <w:r>
        <w:rPr>
          <w:rFonts w:hint="eastAsia" w:ascii="宋体" w:hAnsi="宋体" w:eastAsia="宋体"/>
          <w:b/>
          <w:sz w:val="36"/>
          <w:szCs w:val="36"/>
          <w:lang w:val="en-US" w:eastAsia="zh-CN"/>
        </w:rPr>
        <w:t>徐州市矿大实验学校</w:t>
      </w:r>
    </w:p>
    <w:p>
      <w:pPr>
        <w:rPr>
          <w:rFonts w:ascii="宋体" w:hAnsi="宋体" w:eastAsia="宋体"/>
          <w:b/>
          <w:sz w:val="36"/>
          <w:szCs w:val="36"/>
        </w:rPr>
      </w:pPr>
    </w:p>
    <w:p>
      <w:pPr>
        <w:rPr>
          <w:rFonts w:ascii="宋体" w:hAnsi="宋体" w:eastAsia="宋体"/>
          <w:b/>
          <w:sz w:val="36"/>
          <w:szCs w:val="36"/>
        </w:rPr>
      </w:pPr>
    </w:p>
    <w:p>
      <w:pPr>
        <w:rPr>
          <w:rFonts w:hint="eastAsia"/>
          <w:lang w:eastAsia="zh-CN"/>
        </w:rPr>
      </w:pPr>
      <w:r>
        <w:rPr>
          <w:rFonts w:ascii="宋体" w:hAnsi="宋体" w:eastAsia="宋体"/>
          <w:b/>
          <w:sz w:val="36"/>
          <w:szCs w:val="36"/>
        </w:rPr>
        <w:t xml:space="preserve">                             </w:t>
      </w:r>
    </w:p>
    <w:p>
      <w:pPr>
        <w:ind w:firstLine="707" w:firstLineChars="221"/>
        <w:rPr>
          <w:rFonts w:ascii="仿宋" w:hAnsi="仿宋" w:eastAsia="仿宋"/>
          <w:sz w:val="32"/>
          <w:szCs w:val="32"/>
        </w:rPr>
      </w:pPr>
      <w:bookmarkStart w:id="0" w:name="_GoBack"/>
      <w:bookmarkEnd w:id="0"/>
      <w:r>
        <w:rPr>
          <w:rFonts w:hint="eastAsia" w:ascii="仿宋" w:hAnsi="仿宋" w:eastAsia="仿宋"/>
          <w:sz w:val="32"/>
          <w:szCs w:val="32"/>
        </w:rPr>
        <w:t>公元前230-前221年，秦国采取远交近攻策略，分化瓦解，各个击破，相继灭掉东方六国，建立起第一个统一王朝——秦朝，定都咸阳。随后，秦又征服南方越族地区，加强了对云、贵一带西南夷的控制。在北方，秦朝击退了游牧民族匈奴的进攻。公元前214年，秦朝在原有北方诸侯国旧长城的基础上，修筑了西起临洮、东至辽东的万里长城。</w:t>
      </w:r>
    </w:p>
    <w:p>
      <w:pPr>
        <w:ind w:firstLine="707" w:firstLineChars="221"/>
        <w:rPr>
          <w:rFonts w:ascii="仿宋" w:hAnsi="仿宋" w:eastAsia="仿宋"/>
          <w:sz w:val="32"/>
          <w:szCs w:val="32"/>
        </w:rPr>
      </w:pPr>
      <w:r>
        <w:rPr>
          <w:rFonts w:hint="eastAsia" w:ascii="仿宋" w:hAnsi="仿宋" w:eastAsia="仿宋"/>
          <w:sz w:val="32"/>
          <w:szCs w:val="32"/>
        </w:rPr>
        <w:t>秦朝采取了一系列巩固中央集权的统治措施。秦朝最早确立皇帝制度。嬴政兼采三皇五帝名号，将新王朝的君主定名为皇帝，并通过许多具体规定和礼仪突出皇帝的独尊地位。嬴政自称“始皇帝”，史称“秦始皇”。皇帝对国家事务拥有至高无上的决定权。皇帝之下设三公九卿，三公指丞相、太尉、御史大夫，为主要辅佐大臣；九卿泛指分掌具体事务的诸卿。三公九卿组成中央政府。在地方彻底废除分封制，将战国时已经形成的郡县制在全国推广，设立郡、县两级行政机构，其主要官员由中央任免和考核。县以下设乡、里和亭，分别负责管理民众和治安。此外，秦朝还大规模推行巩固统一的措施，如统一车轨、文字、货币和度量衡，修驰道、直道，颁行法律，编制户籍，迁徙六国贵族豪强到关中、巴蜀等地，整顿社会风俗等。秦朝确立的政治制度被以后的王朝长期沿用，影响深远。</w:t>
      </w:r>
    </w:p>
    <w:p>
      <w:pPr>
        <w:ind w:firstLine="707" w:firstLineChars="221"/>
        <w:rPr>
          <w:rFonts w:ascii="仿宋" w:hAnsi="仿宋" w:eastAsia="仿宋"/>
          <w:sz w:val="32"/>
          <w:szCs w:val="32"/>
        </w:rPr>
      </w:pPr>
      <w:r>
        <w:rPr>
          <w:rFonts w:hint="eastAsia" w:ascii="仿宋" w:hAnsi="仿宋" w:eastAsia="仿宋"/>
          <w:sz w:val="32"/>
          <w:szCs w:val="32"/>
        </w:rPr>
        <w:t>以上是历史教科书上关于秦始皇统一中国的论述，但是关于秦朝确立的政治制度为什么有这么大的影响力并且如何影响以后的王朝，课本上并没有进行专门论述或者总结归纳，这引起了我们的兴趣。于是我们把课题选定为“秦始皇统一中国对古代政治体制的演变和影响”。</w:t>
      </w:r>
    </w:p>
    <w:p>
      <w:pPr>
        <w:ind w:firstLine="707" w:firstLineChars="221"/>
        <w:rPr>
          <w:rFonts w:ascii="仿宋" w:hAnsi="仿宋" w:eastAsia="仿宋"/>
          <w:sz w:val="32"/>
          <w:szCs w:val="32"/>
        </w:rPr>
      </w:pPr>
      <w:r>
        <w:rPr>
          <w:rFonts w:hint="eastAsia" w:ascii="仿宋" w:hAnsi="仿宋" w:eastAsia="仿宋"/>
          <w:sz w:val="32"/>
          <w:szCs w:val="32"/>
        </w:rPr>
        <w:t>我们从寒假开学之后开始着手准备，预计用一个月的时间完成课题研究和结题报告。由于小组只有两个人，而且时间较为充裕，我们决定不再分工，一起讨论、共同研究，在意见一致的基础上形成研究内容。</w:t>
      </w:r>
    </w:p>
    <w:p>
      <w:pPr>
        <w:ind w:firstLine="707" w:firstLineChars="221"/>
        <w:rPr>
          <w:rFonts w:ascii="仿宋" w:hAnsi="仿宋" w:eastAsia="仿宋"/>
          <w:sz w:val="32"/>
          <w:szCs w:val="32"/>
        </w:rPr>
      </w:pPr>
      <w:r>
        <w:rPr>
          <w:rFonts w:hint="eastAsia" w:ascii="仿宋" w:hAnsi="仿宋" w:eastAsia="仿宋"/>
          <w:sz w:val="32"/>
          <w:szCs w:val="32"/>
        </w:rPr>
        <w:t>我们的研究试图从秦制产生的背景和原因、秦制对以后历代王朝政治制度的具体影响以及秦朝以后历代王朝如何对秦制进行改革和巩固等三个方面进行研究并加以论述。具体内容见PPT。</w:t>
      </w:r>
    </w:p>
    <w:p>
      <w:pPr>
        <w:ind w:firstLine="707" w:firstLineChars="221"/>
        <w:rPr>
          <w:rFonts w:ascii="仿宋" w:hAnsi="仿宋" w:eastAsia="仿宋"/>
          <w:sz w:val="32"/>
          <w:szCs w:val="32"/>
        </w:rPr>
      </w:pPr>
      <w:r>
        <w:rPr>
          <w:rFonts w:hint="eastAsia" w:ascii="仿宋" w:hAnsi="仿宋" w:eastAsia="仿宋"/>
          <w:sz w:val="32"/>
          <w:szCs w:val="32"/>
        </w:rPr>
        <w:t>我们还准备了部分书籍资料用于此次研究，除课本外具体如下：1.易中天著《易中天中华史》24本；2.钱穆著《中国历代政治得失》；3.谌旭彬著《秦制两千年——封建帝王的权力规则》；4.刘三解著《秦砖——大秦帝国兴亡启示录》，等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djNTc2MjVjZWUxYWJmZGQyZGNiOGM4YzlkZDQ5OTkifQ=="/>
  </w:docVars>
  <w:rsids>
    <w:rsidRoot w:val="00116310"/>
    <w:rsid w:val="00116310"/>
    <w:rsid w:val="00216EEB"/>
    <w:rsid w:val="00264A4F"/>
    <w:rsid w:val="002868D0"/>
    <w:rsid w:val="0047498C"/>
    <w:rsid w:val="005A0B72"/>
    <w:rsid w:val="005C78CB"/>
    <w:rsid w:val="005E5F24"/>
    <w:rsid w:val="00776B35"/>
    <w:rsid w:val="007B3945"/>
    <w:rsid w:val="007E7867"/>
    <w:rsid w:val="00864861"/>
    <w:rsid w:val="008C65D9"/>
    <w:rsid w:val="009858F6"/>
    <w:rsid w:val="00A865EA"/>
    <w:rsid w:val="00A913E1"/>
    <w:rsid w:val="00B17F26"/>
    <w:rsid w:val="00BE433E"/>
    <w:rsid w:val="00BF1195"/>
    <w:rsid w:val="00CA1FCB"/>
    <w:rsid w:val="00E87F5E"/>
    <w:rsid w:val="00EB28F3"/>
    <w:rsid w:val="00F04BB5"/>
    <w:rsid w:val="6E343F2E"/>
    <w:rsid w:val="7F8B4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142</Words>
  <Characters>810</Characters>
  <Lines>6</Lines>
  <Paragraphs>1</Paragraphs>
  <TotalTime>0</TotalTime>
  <ScaleCrop>false</ScaleCrop>
  <LinksUpToDate>false</LinksUpToDate>
  <CharactersWithSpaces>951</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2024-03-24T03:08:00Z</dcterms:created>
  <dc:creator>Administrator</dc:creator>
  <cp:lastModifiedBy>kdfz</cp:lastModifiedBy>
  <dcterms:modified xsi:type="dcterms:W3CDTF">2024-03-27T07:14:29Z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B7C37CCC99924C9A8B070C8D55CD576D_12</vt:lpwstr>
  </property>
</Properties>
</file>