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hint="eastAsia" w:ascii="宋体" w:hAnsi="宋体" w:eastAsia="宋体"/>
          <w:b/>
          <w:bCs/>
          <w:sz w:val="32"/>
          <w:szCs w:val="32"/>
        </w:rPr>
      </w:pPr>
    </w:p>
    <w:p>
      <w:pPr>
        <w:jc w:val="center"/>
        <w:rPr>
          <w:rFonts w:ascii="宋体" w:hAnsi="宋体" w:eastAsia="宋体"/>
          <w:b/>
          <w:bCs/>
          <w:sz w:val="32"/>
          <w:szCs w:val="32"/>
        </w:rPr>
      </w:pPr>
      <w:r>
        <w:rPr>
          <w:rFonts w:hint="eastAsia" w:ascii="宋体" w:hAnsi="宋体" w:eastAsia="宋体"/>
          <w:b/>
          <w:bCs/>
          <w:sz w:val="32"/>
          <w:szCs w:val="32"/>
        </w:rPr>
        <w:t>徐州市矿大实验学校</w:t>
      </w:r>
    </w:p>
    <w:p>
      <w:pPr>
        <w:jc w:val="center"/>
        <w:rPr>
          <w:rFonts w:hint="eastAsia" w:ascii="宋体" w:hAnsi="宋体" w:eastAsia="宋体"/>
          <w:b/>
          <w:bCs/>
          <w:sz w:val="32"/>
          <w:szCs w:val="32"/>
        </w:rPr>
      </w:pPr>
    </w:p>
    <w:p>
      <w:pPr>
        <w:jc w:val="center"/>
        <w:rPr>
          <w:rFonts w:hint="eastAsia" w:ascii="宋体" w:hAnsi="宋体" w:eastAsia="宋体"/>
          <w:b/>
          <w:bCs/>
          <w:sz w:val="44"/>
          <w:szCs w:val="44"/>
        </w:rPr>
      </w:pPr>
      <w:r>
        <w:rPr>
          <w:rFonts w:hint="eastAsia" w:ascii="宋体" w:hAnsi="宋体" w:eastAsia="宋体"/>
          <w:b/>
          <w:bCs/>
          <w:sz w:val="44"/>
          <w:szCs w:val="44"/>
        </w:rPr>
        <w:t>研究性学习活动册</w:t>
      </w:r>
    </w:p>
    <w:p>
      <w:pPr>
        <w:jc w:val="center"/>
        <w:rPr>
          <w:rFonts w:ascii="宋体" w:hAnsi="宋体" w:eastAsia="宋体"/>
          <w:b/>
          <w:bCs/>
          <w:sz w:val="32"/>
          <w:szCs w:val="32"/>
        </w:rPr>
      </w:pPr>
    </w:p>
    <w:p>
      <w:pPr>
        <w:jc w:val="center"/>
        <w:rPr>
          <w:rFonts w:hint="eastAsia" w:ascii="宋体" w:hAnsi="宋体" w:eastAsia="宋体"/>
          <w:b/>
          <w:bCs/>
          <w:sz w:val="32"/>
          <w:szCs w:val="32"/>
        </w:rPr>
      </w:pPr>
    </w:p>
    <w:p>
      <w:pPr>
        <w:ind w:firstLine="3213" w:firstLineChars="1000"/>
        <w:rPr>
          <w:rFonts w:ascii="宋体" w:hAnsi="宋体" w:eastAsia="宋体"/>
          <w:b/>
          <w:bCs/>
          <w:sz w:val="32"/>
          <w:szCs w:val="32"/>
        </w:rPr>
      </w:pPr>
    </w:p>
    <w:p>
      <w:pPr>
        <w:ind w:firstLine="2891" w:firstLineChars="900"/>
        <w:rPr>
          <w:rFonts w:ascii="宋体" w:hAnsi="宋体" w:eastAsia="宋体"/>
          <w:b/>
          <w:bCs/>
          <w:sz w:val="32"/>
          <w:szCs w:val="32"/>
        </w:rPr>
      </w:pPr>
      <w:r>
        <w:rPr>
          <w:rFonts w:hint="eastAsia" w:ascii="宋体" w:hAnsi="宋体" w:eastAsia="宋体"/>
          <w:b/>
          <w:bCs/>
          <w:sz w:val="32"/>
          <w:szCs w:val="32"/>
        </w:rPr>
        <w:t>年级</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r>
        <w:rPr>
          <w:rFonts w:hint="eastAsia" w:ascii="宋体" w:hAnsi="宋体" w:eastAsia="宋体"/>
          <w:b/>
          <w:bCs/>
          <w:sz w:val="32"/>
          <w:szCs w:val="32"/>
          <w:u w:val="single"/>
          <w:lang w:eastAsia="zh-CN"/>
        </w:rPr>
        <w:t>高一</w:t>
      </w:r>
      <w:r>
        <w:rPr>
          <w:rFonts w:ascii="宋体" w:hAnsi="宋体" w:eastAsia="宋体"/>
          <w:b/>
          <w:bCs/>
          <w:sz w:val="32"/>
          <w:szCs w:val="32"/>
          <w:u w:val="single"/>
        </w:rPr>
        <w:t xml:space="preserve">     </w:t>
      </w:r>
    </w:p>
    <w:p>
      <w:pPr>
        <w:ind w:firstLine="2891" w:firstLineChars="900"/>
        <w:rPr>
          <w:rFonts w:ascii="宋体" w:hAnsi="宋体" w:eastAsia="宋体"/>
          <w:b/>
          <w:bCs/>
          <w:sz w:val="32"/>
          <w:szCs w:val="32"/>
        </w:rPr>
      </w:pPr>
      <w:r>
        <w:rPr>
          <w:rFonts w:hint="eastAsia" w:ascii="宋体" w:hAnsi="宋体" w:eastAsia="宋体"/>
          <w:b/>
          <w:bCs/>
          <w:sz w:val="32"/>
          <w:szCs w:val="32"/>
        </w:rPr>
        <w:t>班级</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r>
        <w:rPr>
          <w:rFonts w:hint="eastAsia" w:ascii="宋体" w:hAnsi="宋体" w:eastAsia="宋体"/>
          <w:b/>
          <w:bCs/>
          <w:sz w:val="32"/>
          <w:szCs w:val="32"/>
          <w:u w:val="single"/>
          <w:lang w:eastAsia="zh-CN"/>
        </w:rPr>
        <w:t>（</w:t>
      </w:r>
      <w:r>
        <w:rPr>
          <w:rFonts w:hint="eastAsia" w:ascii="宋体" w:hAnsi="宋体" w:eastAsia="宋体"/>
          <w:b/>
          <w:bCs/>
          <w:sz w:val="32"/>
          <w:szCs w:val="32"/>
          <w:u w:val="single"/>
          <w:lang w:val="en-US" w:eastAsia="zh-CN"/>
        </w:rPr>
        <w:t>7</w:t>
      </w:r>
      <w:r>
        <w:rPr>
          <w:rFonts w:hint="eastAsia" w:ascii="宋体" w:hAnsi="宋体" w:eastAsia="宋体"/>
          <w:b/>
          <w:bCs/>
          <w:sz w:val="32"/>
          <w:szCs w:val="32"/>
          <w:u w:val="single"/>
          <w:lang w:eastAsia="zh-CN"/>
        </w:rPr>
        <w:t>）班</w:t>
      </w:r>
      <w:r>
        <w:rPr>
          <w:rFonts w:ascii="宋体" w:hAnsi="宋体" w:eastAsia="宋体"/>
          <w:b/>
          <w:bCs/>
          <w:sz w:val="32"/>
          <w:szCs w:val="32"/>
          <w:u w:val="single"/>
        </w:rPr>
        <w:t xml:space="preserve"> </w:t>
      </w:r>
      <w:r>
        <w:rPr>
          <w:rFonts w:hint="eastAsia" w:ascii="宋体" w:hAnsi="宋体" w:eastAsia="宋体"/>
          <w:b/>
          <w:bCs/>
          <w:sz w:val="32"/>
          <w:szCs w:val="32"/>
          <w:u w:val="single"/>
          <w:lang w:val="en-US" w:eastAsia="zh-CN"/>
        </w:rPr>
        <w:t xml:space="preserve">  </w:t>
      </w:r>
    </w:p>
    <w:p>
      <w:pPr>
        <w:ind w:firstLine="2891" w:firstLineChars="900"/>
        <w:rPr>
          <w:rFonts w:ascii="宋体" w:hAnsi="宋体" w:eastAsia="宋体"/>
          <w:b/>
          <w:bCs/>
          <w:sz w:val="32"/>
          <w:szCs w:val="32"/>
        </w:rPr>
      </w:pPr>
      <w:r>
        <w:rPr>
          <w:rFonts w:hint="eastAsia" w:ascii="宋体" w:hAnsi="宋体" w:eastAsia="宋体"/>
          <w:b/>
          <w:bCs/>
          <w:sz w:val="32"/>
          <w:szCs w:val="32"/>
        </w:rPr>
        <w:t>等次</w:t>
      </w:r>
      <w:r>
        <w:rPr>
          <w:rFonts w:hint="eastAsia" w:ascii="宋体" w:hAnsi="宋体" w:eastAsia="宋体"/>
          <w:b/>
          <w:bCs/>
          <w:sz w:val="32"/>
          <w:szCs w:val="32"/>
          <w:u w:val="single"/>
        </w:rPr>
        <w:t xml:space="preserve"> </w:t>
      </w:r>
      <w:r>
        <w:rPr>
          <w:rFonts w:ascii="宋体" w:hAnsi="宋体" w:eastAsia="宋体"/>
          <w:b/>
          <w:bCs/>
          <w:sz w:val="32"/>
          <w:szCs w:val="32"/>
          <w:u w:val="single"/>
        </w:rPr>
        <w:t xml:space="preserve">           </w:t>
      </w: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center"/>
        <w:rPr>
          <w:rFonts w:ascii="宋体" w:hAnsi="宋体" w:eastAsia="宋体"/>
          <w:b/>
          <w:bCs/>
          <w:sz w:val="32"/>
          <w:szCs w:val="32"/>
        </w:rPr>
      </w:pPr>
    </w:p>
    <w:p>
      <w:pPr>
        <w:jc w:val="right"/>
        <w:rPr>
          <w:rFonts w:ascii="宋体" w:hAnsi="宋体" w:eastAsia="宋体"/>
          <w:b/>
          <w:bCs/>
          <w:sz w:val="32"/>
          <w:szCs w:val="32"/>
        </w:rPr>
      </w:pPr>
      <w:r>
        <w:rPr>
          <w:rFonts w:hint="eastAsia" w:ascii="宋体" w:hAnsi="宋体" w:eastAsia="宋体"/>
          <w:b/>
          <w:bCs/>
          <w:sz w:val="32"/>
          <w:szCs w:val="32"/>
        </w:rPr>
        <w:t>教务部编印</w:t>
      </w:r>
    </w:p>
    <w:p>
      <w:pPr>
        <w:jc w:val="right"/>
        <w:rPr>
          <w:rFonts w:ascii="宋体" w:hAnsi="宋体" w:eastAsia="宋体"/>
          <w:b/>
          <w:bCs/>
          <w:sz w:val="32"/>
          <w:szCs w:val="32"/>
        </w:rPr>
      </w:pPr>
      <w:r>
        <w:rPr>
          <w:rFonts w:hint="eastAsia" w:ascii="宋体" w:hAnsi="宋体" w:eastAsia="宋体"/>
          <w:b/>
          <w:bCs/>
          <w:sz w:val="32"/>
          <w:szCs w:val="32"/>
        </w:rPr>
        <w:t>2</w:t>
      </w:r>
      <w:r>
        <w:rPr>
          <w:rFonts w:ascii="宋体" w:hAnsi="宋体" w:eastAsia="宋体"/>
          <w:b/>
          <w:bCs/>
          <w:sz w:val="32"/>
          <w:szCs w:val="32"/>
        </w:rPr>
        <w:t>02</w:t>
      </w:r>
      <w:r>
        <w:rPr>
          <w:rFonts w:hint="eastAsia" w:ascii="宋体" w:hAnsi="宋体" w:eastAsia="宋体"/>
          <w:b/>
          <w:bCs/>
          <w:sz w:val="32"/>
          <w:szCs w:val="32"/>
          <w:lang w:val="en-US" w:eastAsia="zh-CN"/>
        </w:rPr>
        <w:t>3</w:t>
      </w:r>
      <w:r>
        <w:rPr>
          <w:rFonts w:hint="eastAsia" w:ascii="宋体" w:hAnsi="宋体" w:eastAsia="宋体"/>
          <w:b/>
          <w:bCs/>
          <w:sz w:val="32"/>
          <w:szCs w:val="32"/>
        </w:rPr>
        <w:t>年</w:t>
      </w:r>
      <w:r>
        <w:rPr>
          <w:rFonts w:hint="eastAsia" w:ascii="宋体" w:hAnsi="宋体" w:eastAsia="宋体"/>
          <w:b/>
          <w:bCs/>
          <w:sz w:val="32"/>
          <w:szCs w:val="32"/>
          <w:lang w:val="en-US" w:eastAsia="zh-CN"/>
        </w:rPr>
        <w:t>2</w:t>
      </w:r>
      <w:r>
        <w:rPr>
          <w:rFonts w:hint="eastAsia" w:ascii="宋体" w:hAnsi="宋体" w:eastAsia="宋体"/>
          <w:b/>
          <w:bCs/>
          <w:sz w:val="32"/>
          <w:szCs w:val="32"/>
        </w:rPr>
        <w:t>月</w:t>
      </w:r>
    </w:p>
    <w:p>
      <w:pPr>
        <w:rPr>
          <w:rFonts w:hint="eastAsia" w:ascii="宋体" w:hAnsi="宋体" w:eastAsia="宋体"/>
          <w:b/>
          <w:bCs/>
          <w:sz w:val="32"/>
          <w:szCs w:val="32"/>
        </w:rPr>
      </w:pPr>
    </w:p>
    <w:p>
      <w:pPr>
        <w:jc w:val="center"/>
        <w:rPr>
          <w:rFonts w:ascii="宋体" w:hAnsi="宋体" w:eastAsia="宋体"/>
          <w:b/>
          <w:bCs/>
          <w:sz w:val="32"/>
          <w:szCs w:val="32"/>
        </w:rPr>
      </w:pPr>
      <w:r>
        <w:rPr>
          <w:rFonts w:hint="eastAsia" w:ascii="宋体" w:hAnsi="宋体" w:eastAsia="宋体"/>
          <w:b/>
          <w:bCs/>
          <w:sz w:val="32"/>
          <w:szCs w:val="32"/>
        </w:rPr>
        <w:t>研究性学习课题申请书</w:t>
      </w:r>
    </w:p>
    <w:p>
      <w:pPr>
        <w:rPr>
          <w:rFonts w:hint="eastAsia" w:ascii="宋体" w:hAnsi="宋体" w:eastAsia="宋体" w:cs="宋体"/>
          <w:sz w:val="21"/>
          <w:szCs w:val="21"/>
        </w:rPr>
      </w:pPr>
      <w:r>
        <w:rPr>
          <w:rFonts w:hint="eastAsia" w:ascii="宋体" w:hAnsi="宋体" w:eastAsia="宋体"/>
        </w:rPr>
        <w:t xml:space="preserve"> </w:t>
      </w:r>
      <w:r>
        <w:rPr>
          <w:rFonts w:ascii="宋体" w:hAnsi="宋体" w:eastAsia="宋体"/>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高一</w:t>
      </w:r>
      <w:r>
        <w:rPr>
          <w:rFonts w:hint="eastAsia" w:ascii="宋体" w:hAnsi="宋体" w:eastAsia="宋体" w:cs="宋体"/>
          <w:sz w:val="21"/>
          <w:szCs w:val="21"/>
          <w:u w:val="single"/>
        </w:rPr>
        <w:t xml:space="preserve">   </w:t>
      </w:r>
      <w:r>
        <w:rPr>
          <w:rFonts w:hint="eastAsia" w:ascii="宋体" w:hAnsi="宋体" w:eastAsia="宋体" w:cs="宋体"/>
          <w:sz w:val="21"/>
          <w:szCs w:val="21"/>
        </w:rPr>
        <w:t>年级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w:t>
      </w:r>
      <w:r>
        <w:rPr>
          <w:rFonts w:hint="eastAsia" w:ascii="宋体" w:hAnsi="宋体" w:eastAsia="宋体" w:cs="宋体"/>
          <w:sz w:val="21"/>
          <w:szCs w:val="21"/>
          <w:u w:val="single"/>
          <w:lang w:val="en-US" w:eastAsia="zh-CN"/>
        </w:rPr>
        <w:t>7）</w:t>
      </w:r>
      <w:r>
        <w:rPr>
          <w:rFonts w:hint="eastAsia" w:ascii="宋体" w:hAnsi="宋体" w:eastAsia="宋体" w:cs="宋体"/>
          <w:sz w:val="21"/>
          <w:szCs w:val="21"/>
          <w:u w:val="single"/>
        </w:rPr>
        <w:t xml:space="preserve">   </w:t>
      </w:r>
      <w:r>
        <w:rPr>
          <w:rFonts w:hint="eastAsia" w:ascii="宋体" w:hAnsi="宋体" w:eastAsia="宋体" w:cs="宋体"/>
          <w:sz w:val="21"/>
          <w:szCs w:val="21"/>
        </w:rPr>
        <w:t>班级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2023</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2</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1</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735"/>
        <w:gridCol w:w="1517"/>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jc w:val="center"/>
              <w:rPr>
                <w:rFonts w:hint="eastAsia" w:ascii="宋体" w:hAnsi="宋体" w:eastAsia="宋体" w:cs="宋体"/>
                <w:sz w:val="21"/>
                <w:szCs w:val="21"/>
              </w:rPr>
            </w:pPr>
            <w:r>
              <w:rPr>
                <w:rFonts w:hint="eastAsia" w:ascii="宋体" w:hAnsi="宋体" w:eastAsia="宋体" w:cs="宋体"/>
                <w:sz w:val="21"/>
                <w:szCs w:val="21"/>
              </w:rPr>
              <w:t>课题题目</w:t>
            </w:r>
          </w:p>
        </w:tc>
        <w:tc>
          <w:tcPr>
            <w:tcW w:w="2735" w:type="dxa"/>
          </w:tcPr>
          <w:p>
            <w:pPr>
              <w:jc w:val="center"/>
              <w:rPr>
                <w:rFonts w:hint="eastAsia" w:ascii="宋体" w:hAnsi="宋体" w:eastAsia="宋体" w:cs="宋体"/>
                <w:sz w:val="21"/>
                <w:szCs w:val="21"/>
              </w:rPr>
            </w:pPr>
            <w:r>
              <w:rPr>
                <w:rFonts w:hint="eastAsia" w:ascii="宋体" w:hAnsi="宋体" w:eastAsia="宋体" w:cs="宋体"/>
                <w:b w:val="0"/>
                <w:bCs w:val="0"/>
                <w:sz w:val="21"/>
                <w:szCs w:val="21"/>
                <w:lang w:eastAsia="zh-CN"/>
              </w:rPr>
              <w:t>防电信网络诈骗社会实践报告</w:t>
            </w:r>
          </w:p>
        </w:tc>
        <w:tc>
          <w:tcPr>
            <w:tcW w:w="1517" w:type="dxa"/>
          </w:tcPr>
          <w:p>
            <w:pPr>
              <w:jc w:val="center"/>
              <w:rPr>
                <w:rFonts w:hint="eastAsia" w:ascii="宋体" w:hAnsi="宋体" w:eastAsia="宋体" w:cs="宋体"/>
                <w:sz w:val="21"/>
                <w:szCs w:val="21"/>
              </w:rPr>
            </w:pPr>
            <w:r>
              <w:rPr>
                <w:rFonts w:hint="eastAsia" w:ascii="宋体" w:hAnsi="宋体" w:eastAsia="宋体" w:cs="宋体"/>
                <w:sz w:val="21"/>
                <w:szCs w:val="21"/>
              </w:rPr>
              <w:t>指导老师</w:t>
            </w:r>
          </w:p>
        </w:tc>
        <w:tc>
          <w:tcPr>
            <w:tcW w:w="2631" w:type="dxa"/>
          </w:tcPr>
          <w:p>
            <w:pPr>
              <w:jc w:val="center"/>
              <w:rPr>
                <w:rFonts w:hint="eastAsia" w:ascii="宋体" w:hAnsi="宋体" w:eastAsia="宋体" w:cs="宋体"/>
                <w:sz w:val="21"/>
                <w:szCs w:val="21"/>
              </w:rPr>
            </w:pPr>
            <w:r>
              <w:rPr>
                <w:rFonts w:hint="eastAsia" w:ascii="宋体" w:hAnsi="宋体" w:eastAsia="宋体" w:cs="宋体"/>
                <w:sz w:val="21"/>
                <w:szCs w:val="21"/>
              </w:rPr>
              <w:t>李海清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jc w:val="center"/>
              <w:rPr>
                <w:rFonts w:hint="eastAsia" w:ascii="宋体" w:hAnsi="宋体" w:eastAsia="宋体" w:cs="宋体"/>
                <w:sz w:val="21"/>
                <w:szCs w:val="21"/>
              </w:rPr>
            </w:pPr>
            <w:r>
              <w:rPr>
                <w:rFonts w:hint="eastAsia" w:ascii="宋体" w:hAnsi="宋体" w:eastAsia="宋体" w:cs="宋体"/>
                <w:sz w:val="21"/>
                <w:szCs w:val="21"/>
              </w:rPr>
              <w:t>课题组长</w:t>
            </w:r>
          </w:p>
        </w:tc>
        <w:tc>
          <w:tcPr>
            <w:tcW w:w="2735" w:type="dxa"/>
          </w:tcPr>
          <w:p>
            <w:pPr>
              <w:jc w:val="center"/>
              <w:rPr>
                <w:rFonts w:hint="eastAsia" w:ascii="宋体" w:hAnsi="宋体" w:eastAsia="宋体" w:cs="宋体"/>
                <w:sz w:val="21"/>
                <w:szCs w:val="21"/>
              </w:rPr>
            </w:pPr>
            <w:r>
              <w:rPr>
                <w:rFonts w:hint="eastAsia" w:ascii="宋体" w:hAnsi="宋体" w:eastAsia="宋体" w:cs="宋体"/>
                <w:b w:val="0"/>
                <w:bCs w:val="0"/>
                <w:sz w:val="21"/>
                <w:szCs w:val="21"/>
                <w:lang w:eastAsia="zh-CN"/>
              </w:rPr>
              <w:t xml:space="preserve"> 刘可畅</w:t>
            </w:r>
          </w:p>
        </w:tc>
        <w:tc>
          <w:tcPr>
            <w:tcW w:w="1517" w:type="dxa"/>
          </w:tcPr>
          <w:p>
            <w:pPr>
              <w:jc w:val="center"/>
              <w:rPr>
                <w:rFonts w:hint="eastAsia" w:ascii="宋体" w:hAnsi="宋体" w:eastAsia="宋体" w:cs="宋体"/>
                <w:sz w:val="21"/>
                <w:szCs w:val="21"/>
              </w:rPr>
            </w:pPr>
            <w:r>
              <w:rPr>
                <w:rFonts w:hint="eastAsia" w:ascii="宋体" w:hAnsi="宋体" w:eastAsia="宋体" w:cs="宋体"/>
                <w:sz w:val="21"/>
                <w:szCs w:val="21"/>
              </w:rPr>
              <w:t>课题组成员</w:t>
            </w:r>
          </w:p>
        </w:tc>
        <w:tc>
          <w:tcPr>
            <w:tcW w:w="2631" w:type="dxa"/>
          </w:tcPr>
          <w:p>
            <w:pPr>
              <w:jc w:val="center"/>
              <w:rPr>
                <w:rFonts w:hint="eastAsia" w:ascii="宋体" w:hAnsi="宋体" w:eastAsia="宋体" w:cs="宋体"/>
                <w:sz w:val="21"/>
                <w:szCs w:val="21"/>
              </w:rPr>
            </w:pPr>
            <w:r>
              <w:rPr>
                <w:rFonts w:hint="eastAsia" w:ascii="宋体" w:hAnsi="宋体" w:eastAsia="宋体" w:cs="宋体"/>
                <w:b w:val="0"/>
                <w:bCs w:val="0"/>
                <w:sz w:val="21"/>
                <w:szCs w:val="21"/>
                <w:lang w:eastAsia="zh-CN"/>
              </w:rPr>
              <w:t>独立完成课题，无其他成员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8296" w:type="dxa"/>
            <w:gridSpan w:val="4"/>
          </w:tcPr>
          <w:p>
            <w:pPr>
              <w:rPr>
                <w:rFonts w:hint="eastAsia" w:ascii="宋体" w:hAnsi="宋体" w:eastAsia="宋体" w:cs="宋体"/>
                <w:sz w:val="21"/>
                <w:szCs w:val="21"/>
              </w:rPr>
            </w:pPr>
            <w:r>
              <w:rPr>
                <w:rFonts w:hint="eastAsia" w:ascii="宋体" w:hAnsi="宋体" w:eastAsia="宋体" w:cs="宋体"/>
                <w:sz w:val="21"/>
                <w:szCs w:val="21"/>
              </w:rPr>
              <w:t>课题研究背景说明：</w:t>
            </w:r>
          </w:p>
          <w:p>
            <w:pP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大数据时代的到来，给我国社会经济带来高速发展，也让人们的生活更加便利，但在此背景下，也滋生了电信网络诈骗的高发。近两年该类犯罪呈现爆发态势，受害群众和受骗金额不计其数，防范、打击电信网络诈骗已然成为公安机关的工作重心。电信网络诈骗存在隐蔽性高、犯罪门槛低、立法不完备等特点，这让公安机关在打击电信诈骗方面存在诸多难点，对此进行坚决打击的同时，更多的还是要遵循“预防优于打击”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296" w:type="dxa"/>
            <w:gridSpan w:val="4"/>
          </w:tcPr>
          <w:p>
            <w:pPr>
              <w:rPr>
                <w:rFonts w:hint="eastAsia" w:ascii="宋体" w:hAnsi="宋体" w:eastAsia="宋体" w:cs="宋体"/>
                <w:sz w:val="21"/>
                <w:szCs w:val="21"/>
              </w:rPr>
            </w:pPr>
            <w:r>
              <w:rPr>
                <w:rFonts w:hint="eastAsia" w:ascii="宋体" w:hAnsi="宋体" w:eastAsia="宋体" w:cs="宋体"/>
                <w:sz w:val="21"/>
                <w:szCs w:val="21"/>
              </w:rPr>
              <w:t>课题目的意义：</w:t>
            </w:r>
          </w:p>
          <w:p>
            <w:pPr>
              <w:rPr>
                <w:rFonts w:hint="eastAsia" w:ascii="宋体" w:hAnsi="宋体" w:eastAsia="宋体" w:cs="宋体"/>
                <w:sz w:val="21"/>
                <w:szCs w:val="21"/>
              </w:rPr>
            </w:pPr>
            <w:r>
              <w:rPr>
                <w:rFonts w:hint="eastAsia" w:ascii="宋体" w:hAnsi="宋体" w:eastAsia="宋体" w:cs="宋体"/>
                <w:b w:val="0"/>
                <w:bCs w:val="0"/>
                <w:sz w:val="21"/>
                <w:szCs w:val="21"/>
                <w:lang w:eastAsia="zh-CN"/>
              </w:rPr>
              <w:t>通过社会实践调查，从</w:t>
            </w:r>
            <w:r>
              <w:rPr>
                <w:rFonts w:hint="eastAsia" w:ascii="宋体" w:hAnsi="宋体" w:eastAsia="宋体" w:cs="宋体"/>
                <w:i w:val="0"/>
                <w:iCs w:val="0"/>
                <w:caps w:val="0"/>
                <w:color w:val="111111"/>
                <w:spacing w:val="0"/>
                <w:sz w:val="21"/>
                <w:szCs w:val="21"/>
              </w:rPr>
              <w:t>普及防范电信网络诈骗的知识和方法</w:t>
            </w:r>
            <w:r>
              <w:rPr>
                <w:rFonts w:hint="eastAsia" w:ascii="宋体" w:hAnsi="宋体" w:eastAsia="宋体" w:cs="宋体"/>
                <w:i w:val="0"/>
                <w:iCs w:val="0"/>
                <w:caps w:val="0"/>
                <w:color w:val="111111"/>
                <w:spacing w:val="0"/>
                <w:sz w:val="21"/>
                <w:szCs w:val="21"/>
                <w:lang w:eastAsia="zh-CN"/>
              </w:rPr>
              <w:t>入手</w:t>
            </w:r>
            <w:r>
              <w:rPr>
                <w:rFonts w:hint="eastAsia" w:ascii="宋体" w:hAnsi="宋体" w:eastAsia="宋体" w:cs="宋体"/>
                <w:i w:val="0"/>
                <w:iCs w:val="0"/>
                <w:caps w:val="0"/>
                <w:color w:val="111111"/>
                <w:spacing w:val="0"/>
                <w:sz w:val="21"/>
                <w:szCs w:val="21"/>
              </w:rPr>
              <w:t>，尝试提出防范电信诈骗的有效措施，希望能够提高民众防范电信网络诈骗的意识，营造安全有序的网络环境。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8296" w:type="dxa"/>
            <w:gridSpan w:val="4"/>
          </w:tcPr>
          <w:p>
            <w:pPr>
              <w:rPr>
                <w:rFonts w:hint="eastAsia" w:ascii="宋体" w:hAnsi="宋体" w:eastAsia="宋体" w:cs="宋体"/>
                <w:sz w:val="21"/>
                <w:szCs w:val="21"/>
              </w:rPr>
            </w:pPr>
            <w:r>
              <w:rPr>
                <w:rFonts w:hint="eastAsia" w:ascii="宋体" w:hAnsi="宋体" w:eastAsia="宋体" w:cs="宋体"/>
                <w:sz w:val="21"/>
                <w:szCs w:val="21"/>
              </w:rPr>
              <w:t>成果表达形式：</w:t>
            </w:r>
          </w:p>
          <w:p>
            <w:pPr>
              <w:ind w:firstLine="420" w:firstLineChars="200"/>
              <w:rPr>
                <w:rFonts w:hint="eastAsia" w:ascii="宋体" w:hAnsi="宋体" w:eastAsia="宋体" w:cs="宋体"/>
                <w:sz w:val="21"/>
                <w:szCs w:val="21"/>
                <w:lang w:val="en-US" w:eastAsia="zh-CN"/>
              </w:rPr>
            </w:pPr>
          </w:p>
          <w:p>
            <w:pPr>
              <w:ind w:firstLine="420" w:firstLineChars="200"/>
              <w:rPr>
                <w:rFonts w:hint="eastAsia" w:ascii="宋体" w:hAnsi="宋体" w:eastAsia="宋体" w:cs="宋体"/>
                <w:sz w:val="21"/>
                <w:szCs w:val="21"/>
                <w:lang w:val="en-US" w:eastAsia="zh-CN"/>
              </w:rPr>
            </w:pP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8296" w:type="dxa"/>
            <w:gridSpan w:val="4"/>
          </w:tcPr>
          <w:p>
            <w:pPr>
              <w:rPr>
                <w:rFonts w:hint="eastAsia" w:ascii="宋体" w:hAnsi="宋体" w:eastAsia="宋体" w:cs="宋体"/>
                <w:sz w:val="21"/>
                <w:szCs w:val="21"/>
              </w:rPr>
            </w:pPr>
            <w:r>
              <w:rPr>
                <w:rFonts w:hint="eastAsia" w:ascii="宋体" w:hAnsi="宋体" w:eastAsia="宋体" w:cs="宋体"/>
                <w:sz w:val="21"/>
                <w:szCs w:val="21"/>
              </w:rPr>
              <w:t>班主任意见：</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b w:val="0"/>
                <w:bCs w:val="0"/>
                <w:sz w:val="21"/>
                <w:szCs w:val="21"/>
                <w:lang w:val="en-US" w:eastAsia="zh-CN"/>
              </w:rPr>
              <w:t xml:space="preserve"> 该课题紧密结合社会现状、贴合实际生活，围绕目前电信网络诈骗高发的社会情况展开研究，</w:t>
            </w:r>
            <w:r>
              <w:rPr>
                <w:rFonts w:hint="default" w:ascii="宋体" w:hAnsi="宋体" w:eastAsia="宋体" w:cs="宋体"/>
                <w:b w:val="0"/>
                <w:bCs w:val="0"/>
                <w:sz w:val="21"/>
                <w:szCs w:val="21"/>
                <w:lang w:eastAsia="zh-CN"/>
              </w:rPr>
              <w:t>具有较强的</w:t>
            </w:r>
            <w:r>
              <w:rPr>
                <w:rFonts w:hint="eastAsia" w:ascii="宋体" w:hAnsi="宋体" w:eastAsia="宋体" w:cs="宋体"/>
                <w:b w:val="0"/>
                <w:bCs w:val="0"/>
                <w:sz w:val="21"/>
                <w:szCs w:val="21"/>
                <w:lang w:eastAsia="zh-CN"/>
              </w:rPr>
              <w:t>社会意义和</w:t>
            </w:r>
            <w:r>
              <w:rPr>
                <w:rFonts w:hint="default" w:ascii="宋体" w:hAnsi="宋体" w:eastAsia="宋体" w:cs="宋体"/>
                <w:b w:val="0"/>
                <w:bCs w:val="0"/>
                <w:sz w:val="21"/>
                <w:szCs w:val="21"/>
                <w:lang w:eastAsia="zh-CN"/>
              </w:rPr>
              <w:t>实践价值</w:t>
            </w:r>
            <w:r>
              <w:rPr>
                <w:rFonts w:hint="eastAsia" w:ascii="宋体" w:hAnsi="宋体" w:eastAsia="宋体" w:cs="宋体"/>
                <w:b w:val="0"/>
                <w:bCs w:val="0"/>
                <w:sz w:val="21"/>
                <w:szCs w:val="21"/>
                <w:lang w:eastAsia="zh-CN"/>
              </w:rPr>
              <w:t>。</w:t>
            </w:r>
          </w:p>
        </w:tc>
      </w:tr>
    </w:tbl>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ascii="宋体" w:hAnsi="宋体" w:eastAsia="宋体"/>
          <w:b/>
          <w:bCs/>
          <w:sz w:val="30"/>
          <w:szCs w:val="30"/>
        </w:rPr>
      </w:pPr>
      <w:r>
        <w:rPr>
          <w:rFonts w:hint="eastAsia" w:ascii="宋体" w:hAnsi="宋体" w:eastAsia="宋体"/>
          <w:b/>
          <w:bCs/>
          <w:sz w:val="30"/>
          <w:szCs w:val="30"/>
        </w:rPr>
        <w:t>研究性学习课题组活动记录表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67"/>
        <w:gridCol w:w="1276"/>
        <w:gridCol w:w="1576"/>
        <w:gridCol w:w="996"/>
        <w:gridCol w:w="830"/>
        <w:gridCol w:w="829"/>
        <w:gridCol w:w="30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rPr>
                <w:rFonts w:hint="eastAsia" w:ascii="宋体" w:hAnsi="宋体" w:eastAsia="宋体" w:cs="宋体"/>
                <w:sz w:val="21"/>
                <w:szCs w:val="21"/>
              </w:rPr>
            </w:pPr>
            <w:r>
              <w:rPr>
                <w:rFonts w:hint="eastAsia" w:ascii="宋体" w:hAnsi="宋体" w:eastAsia="宋体" w:cs="宋体"/>
                <w:sz w:val="21"/>
                <w:szCs w:val="21"/>
              </w:rPr>
              <w:t>课题名称</w:t>
            </w:r>
          </w:p>
        </w:tc>
        <w:tc>
          <w:tcPr>
            <w:tcW w:w="3848" w:type="dxa"/>
            <w:gridSpan w:val="3"/>
          </w:tcPr>
          <w:p>
            <w:pPr>
              <w:rPr>
                <w:rFonts w:hint="eastAsia" w:ascii="宋体" w:hAnsi="宋体" w:eastAsia="宋体" w:cs="宋体"/>
                <w:sz w:val="21"/>
                <w:szCs w:val="21"/>
              </w:rPr>
            </w:pPr>
            <w:r>
              <w:rPr>
                <w:rFonts w:hint="eastAsia" w:ascii="宋体" w:hAnsi="宋体" w:eastAsia="宋体" w:cs="宋体"/>
                <w:b w:val="0"/>
                <w:bCs w:val="0"/>
                <w:sz w:val="21"/>
                <w:szCs w:val="21"/>
                <w:lang w:eastAsia="zh-CN"/>
              </w:rPr>
              <w:t>防电信网络诈骗社会实践报告</w:t>
            </w:r>
          </w:p>
        </w:tc>
        <w:tc>
          <w:tcPr>
            <w:tcW w:w="1659" w:type="dxa"/>
            <w:gridSpan w:val="2"/>
          </w:tcPr>
          <w:p>
            <w:pPr>
              <w:rPr>
                <w:rFonts w:hint="eastAsia" w:ascii="宋体" w:hAnsi="宋体" w:eastAsia="宋体" w:cs="宋体"/>
                <w:sz w:val="21"/>
                <w:szCs w:val="21"/>
              </w:rPr>
            </w:pPr>
            <w:r>
              <w:rPr>
                <w:rFonts w:hint="eastAsia" w:ascii="宋体" w:hAnsi="宋体" w:eastAsia="宋体" w:cs="宋体"/>
                <w:sz w:val="21"/>
                <w:szCs w:val="21"/>
              </w:rPr>
              <w:t>指导教师</w:t>
            </w:r>
          </w:p>
        </w:tc>
        <w:tc>
          <w:tcPr>
            <w:tcW w:w="1660" w:type="dxa"/>
            <w:gridSpan w:val="2"/>
          </w:tcPr>
          <w:p>
            <w:pPr>
              <w:ind w:firstLine="420" w:firstLineChars="200"/>
              <w:rPr>
                <w:rFonts w:hint="eastAsia" w:ascii="宋体" w:hAnsi="宋体" w:eastAsia="宋体" w:cs="宋体"/>
                <w:sz w:val="21"/>
                <w:szCs w:val="21"/>
              </w:rPr>
            </w:pPr>
            <w:r>
              <w:rPr>
                <w:rFonts w:hint="eastAsia" w:ascii="宋体" w:hAnsi="宋体" w:eastAsia="宋体" w:cs="宋体"/>
                <w:sz w:val="21"/>
                <w:szCs w:val="21"/>
              </w:rPr>
              <w:t>李海清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课题组长</w:t>
            </w:r>
          </w:p>
        </w:tc>
        <w:tc>
          <w:tcPr>
            <w:tcW w:w="1276" w:type="dxa"/>
          </w:tcPr>
          <w:p>
            <w:pP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 xml:space="preserve"> 刘可畅</w:t>
            </w:r>
          </w:p>
        </w:tc>
        <w:tc>
          <w:tcPr>
            <w:tcW w:w="1576" w:type="dxa"/>
          </w:tcPr>
          <w:p>
            <w:pPr>
              <w:rPr>
                <w:rFonts w:hint="eastAsia" w:ascii="宋体" w:hAnsi="宋体" w:eastAsia="宋体" w:cs="宋体"/>
                <w:sz w:val="21"/>
                <w:szCs w:val="21"/>
              </w:rPr>
            </w:pPr>
            <w:r>
              <w:rPr>
                <w:rFonts w:hint="eastAsia" w:ascii="宋体" w:hAnsi="宋体" w:eastAsia="宋体" w:cs="宋体"/>
                <w:sz w:val="21"/>
                <w:szCs w:val="21"/>
              </w:rPr>
              <w:t>课题组成员</w:t>
            </w:r>
          </w:p>
        </w:tc>
        <w:tc>
          <w:tcPr>
            <w:tcW w:w="1826" w:type="dxa"/>
            <w:gridSpan w:val="2"/>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独立完成课题，无其他成员</w:t>
            </w:r>
          </w:p>
        </w:tc>
        <w:tc>
          <w:tcPr>
            <w:tcW w:w="1134" w:type="dxa"/>
            <w:gridSpan w:val="2"/>
          </w:tcPr>
          <w:p>
            <w:pPr>
              <w:rPr>
                <w:rFonts w:hint="eastAsia" w:ascii="宋体" w:hAnsi="宋体" w:eastAsia="宋体" w:cs="宋体"/>
                <w:sz w:val="21"/>
                <w:szCs w:val="21"/>
              </w:rPr>
            </w:pPr>
            <w:r>
              <w:rPr>
                <w:rFonts w:hint="eastAsia" w:ascii="宋体" w:hAnsi="宋体" w:eastAsia="宋体" w:cs="宋体"/>
                <w:sz w:val="21"/>
                <w:szCs w:val="21"/>
              </w:rPr>
              <w:t>开题时间</w:t>
            </w:r>
          </w:p>
        </w:tc>
        <w:tc>
          <w:tcPr>
            <w:tcW w:w="1355" w:type="dxa"/>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562" w:type="dxa"/>
            <w:vMerge w:val="restart"/>
          </w:tcPr>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开</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题</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准</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备</w:t>
            </w: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课题是如何提出来的：</w:t>
            </w:r>
          </w:p>
          <w:p>
            <w:pPr>
              <w:spacing w:line="220" w:lineRule="atLeast"/>
              <w:ind w:firstLine="420" w:firstLineChars="200"/>
              <w:rPr>
                <w:rFonts w:hint="eastAsia" w:ascii="宋体" w:hAnsi="宋体" w:eastAsia="宋体" w:cs="宋体"/>
                <w:sz w:val="21"/>
                <w:szCs w:val="21"/>
                <w:lang w:val="en-US" w:eastAsia="zh-CN"/>
              </w:rPr>
            </w:pPr>
            <w:r>
              <w:rPr>
                <w:rFonts w:hint="eastAsia" w:ascii="宋体" w:hAnsi="宋体" w:eastAsia="宋体" w:cs="宋体"/>
                <w:b w:val="0"/>
                <w:bCs w:val="0"/>
                <w:sz w:val="21"/>
                <w:szCs w:val="21"/>
                <w:lang w:eastAsia="zh-CN"/>
              </w:rPr>
              <w:t>针对电信网络诈骗，国家及各级政府公安机关都采取了相应的治理措施，但是基于大数据的发展与智能通讯技术的进步，犯罪集团的隐蔽趋势越发明显，没有犯罪现场，利用各种虚拟技术掩饰自己，加上人民群众的逐利心理，电信网络犯罪数量仍居高不下，成了近年来媒体热议的话题和公安机关治理的难题。众多诈骗分子利用大数据和智能通讯技术，骗取人民血汗钱。被骗者不分年龄、不论职业、不看学历，诈骗无处不在。诈骗分子利用大数据后台操作、精准定位，对受害人进行精准诈骗。这种精准锁定个人信息的电信诈骗案件让人真假难辨、防不胜防，引发公众焦虑不安的情绪，影响社会的和谐稳定，存在一定的破解难题，急需找到防范电信诈骗高发的有效防控路径。因此，本篇社会实践报告立足于何为电信诈骗、应采取何种措施应对电信诈骗等几个方面，进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7"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课题研究的价值是什么：</w:t>
            </w:r>
          </w:p>
          <w:p>
            <w:pPr>
              <w:spacing w:line="220" w:lineRule="atLeast"/>
              <w:ind w:firstLine="420" w:firstLineChars="200"/>
              <w:rPr>
                <w:rFonts w:hint="eastAsia" w:ascii="宋体" w:hAnsi="宋体" w:eastAsia="宋体" w:cs="宋体"/>
                <w:sz w:val="21"/>
                <w:szCs w:val="21"/>
              </w:rPr>
            </w:pPr>
            <w:r>
              <w:rPr>
                <w:rFonts w:hint="eastAsia" w:ascii="宋体" w:hAnsi="宋体" w:eastAsia="宋体" w:cs="宋体"/>
                <w:b w:val="0"/>
                <w:bCs w:val="0"/>
                <w:sz w:val="21"/>
                <w:szCs w:val="21"/>
              </w:rPr>
              <w:t>电信网络诈骗打破时间空间限制，无需与受害者接触就可实施，加之相关立法的不</w:t>
            </w:r>
            <w:r>
              <w:rPr>
                <w:rFonts w:hint="eastAsia" w:ascii="宋体" w:hAnsi="宋体" w:eastAsia="宋体" w:cs="宋体"/>
                <w:b w:val="0"/>
                <w:bCs w:val="0"/>
                <w:sz w:val="21"/>
                <w:szCs w:val="21"/>
                <w:lang w:eastAsia="zh-CN"/>
              </w:rPr>
              <w:t>完备</w:t>
            </w:r>
            <w:r>
              <w:rPr>
                <w:rFonts w:hint="eastAsia" w:ascii="宋体" w:hAnsi="宋体" w:eastAsia="宋体" w:cs="宋体"/>
                <w:b w:val="0"/>
                <w:bCs w:val="0"/>
                <w:sz w:val="21"/>
                <w:szCs w:val="21"/>
              </w:rPr>
              <w:t>，电信网络诈骗才会如此猖獗。要治理电信网络诈骗犯罪，打击且追回钱财是必要手段，但是想从根源上治理，防范才是重点工作</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增加社会各界对电信诈骗犯罪的免疫力，</w:t>
            </w:r>
            <w:r>
              <w:rPr>
                <w:rFonts w:hint="eastAsia" w:ascii="宋体" w:hAnsi="宋体" w:eastAsia="宋体" w:cs="宋体"/>
                <w:b w:val="0"/>
                <w:bCs w:val="0"/>
                <w:sz w:val="21"/>
                <w:szCs w:val="21"/>
                <w:lang w:eastAsia="zh-CN"/>
              </w:rPr>
              <w:t>提升人民群众的防范意识，是根源上杜绝</w:t>
            </w:r>
            <w:r>
              <w:rPr>
                <w:rFonts w:hint="eastAsia" w:ascii="宋体" w:hAnsi="宋体" w:eastAsia="宋体" w:cs="宋体"/>
                <w:b w:val="0"/>
                <w:bCs w:val="0"/>
                <w:sz w:val="21"/>
                <w:szCs w:val="21"/>
              </w:rPr>
              <w:t>该类犯罪</w:t>
            </w:r>
            <w:r>
              <w:rPr>
                <w:rFonts w:hint="eastAsia" w:ascii="宋体" w:hAnsi="宋体" w:eastAsia="宋体" w:cs="宋体"/>
                <w:b w:val="0"/>
                <w:bCs w:val="0"/>
                <w:sz w:val="21"/>
                <w:szCs w:val="21"/>
                <w:lang w:eastAsia="zh-CN"/>
              </w:rPr>
              <w:t>的重要手段。</w:t>
            </w:r>
            <w:r>
              <w:rPr>
                <w:rFonts w:hint="eastAsia" w:ascii="宋体" w:hAnsi="宋体" w:eastAsia="宋体" w:cs="宋体"/>
                <w:b w:val="0"/>
                <w:bCs w:val="0"/>
                <w:sz w:val="21"/>
                <w:szCs w:val="21"/>
              </w:rPr>
              <w:t>构建完善的法律体系，强化数据监管责任，增强群众的防范能力，才是彻底铲除电信诈骗犯罪的重中之重。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课题研究的主要内容是什么：</w:t>
            </w:r>
          </w:p>
          <w:p>
            <w:pPr>
              <w:ind w:firstLine="210" w:firstLineChars="100"/>
              <w:rPr>
                <w:rFonts w:hint="eastAsia" w:ascii="宋体" w:hAnsi="宋体" w:eastAsia="宋体" w:cs="宋体"/>
                <w:b w:val="0"/>
                <w:bCs w:val="0"/>
                <w:sz w:val="21"/>
                <w:szCs w:val="21"/>
                <w:lang w:eastAsia="zh-CN"/>
              </w:rPr>
            </w:pPr>
          </w:p>
          <w:p>
            <w:pPr>
              <w:ind w:firstLine="210" w:firstLineChars="100"/>
              <w:rPr>
                <w:rFonts w:hint="eastAsia" w:ascii="宋体" w:hAnsi="宋体" w:eastAsia="宋体" w:cs="宋体"/>
                <w:b w:val="0"/>
                <w:bCs w:val="0"/>
                <w:sz w:val="21"/>
                <w:szCs w:val="21"/>
                <w:lang w:eastAsia="zh-CN"/>
              </w:rPr>
            </w:pPr>
          </w:p>
          <w:p>
            <w:pPr>
              <w:ind w:firstLine="210" w:firstLineChars="100"/>
              <w:rPr>
                <w:rFonts w:hint="eastAsia" w:ascii="宋体" w:hAnsi="宋体" w:eastAsia="宋体" w:cs="宋体"/>
                <w:sz w:val="21"/>
                <w:szCs w:val="21"/>
                <w:lang w:val="en-US"/>
              </w:rPr>
            </w:pPr>
            <w:r>
              <w:rPr>
                <w:rFonts w:hint="eastAsia" w:ascii="宋体" w:hAnsi="宋体" w:eastAsia="宋体" w:cs="宋体"/>
                <w:b w:val="0"/>
                <w:bCs w:val="0"/>
                <w:sz w:val="21"/>
                <w:szCs w:val="21"/>
                <w:lang w:eastAsia="zh-CN"/>
              </w:rPr>
              <w:t>防电信网络诈骗社会实践报告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课题研究的主要方法是什么：</w:t>
            </w:r>
          </w:p>
          <w:p>
            <w:pPr>
              <w:rPr>
                <w:rFonts w:hint="eastAsia" w:ascii="宋体" w:hAnsi="宋体" w:eastAsia="宋体" w:cs="宋体"/>
                <w:sz w:val="21"/>
                <w:szCs w:val="21"/>
              </w:rPr>
            </w:pPr>
            <w:r>
              <w:rPr>
                <w:rFonts w:hint="eastAsia" w:ascii="宋体" w:hAnsi="宋体" w:eastAsia="宋体" w:cs="宋体"/>
                <w:sz w:val="21"/>
                <w:szCs w:val="21"/>
              </w:rPr>
              <w:t xml:space="preserve">  •问卷调查法：通过</w:t>
            </w:r>
            <w:r>
              <w:rPr>
                <w:rFonts w:hint="eastAsia" w:ascii="宋体" w:hAnsi="宋体" w:eastAsia="宋体" w:cs="宋体"/>
                <w:sz w:val="21"/>
                <w:szCs w:val="21"/>
                <w:lang w:eastAsia="zh-CN"/>
              </w:rPr>
              <w:t>网络调查</w:t>
            </w:r>
            <w:r>
              <w:rPr>
                <w:rFonts w:hint="eastAsia" w:ascii="宋体" w:hAnsi="宋体" w:eastAsia="宋体" w:cs="宋体"/>
                <w:sz w:val="21"/>
                <w:szCs w:val="21"/>
              </w:rPr>
              <w:t>问卷，了解被访者对电信网络诈骗的认知程度、防范意识和行为习惯等。</w:t>
            </w:r>
          </w:p>
          <w:p>
            <w:pPr>
              <w:rPr>
                <w:rFonts w:hint="eastAsia" w:ascii="宋体" w:hAnsi="宋体" w:eastAsia="宋体" w:cs="宋体"/>
                <w:sz w:val="21"/>
                <w:szCs w:val="21"/>
                <w:lang w:eastAsia="zh-CN"/>
              </w:rPr>
            </w:pPr>
            <w:r>
              <w:rPr>
                <w:rFonts w:hint="eastAsia" w:ascii="宋体" w:hAnsi="宋体" w:eastAsia="宋体" w:cs="宋体"/>
                <w:sz w:val="21"/>
                <w:szCs w:val="21"/>
              </w:rPr>
              <w:t xml:space="preserve">  •数据分析法：通过收集、整理、分析和解释有关电信网络诈骗案件的数据，如数量、类型、地域、经济损失等，以了解电信网络诈骗犯罪的现状、特点和趋势</w:t>
            </w:r>
            <w:r>
              <w:rPr>
                <w:rFonts w:hint="eastAsia" w:ascii="宋体" w:hAnsi="宋体" w:eastAsia="宋体" w:cs="宋体"/>
                <w:sz w:val="21"/>
                <w:szCs w:val="21"/>
                <w:lang w:eastAsia="zh-CN"/>
              </w:rPr>
              <w:t>。</w:t>
            </w:r>
          </w:p>
          <w:p>
            <w:pPr>
              <w:rPr>
                <w:rFonts w:hint="eastAsia" w:ascii="宋体" w:hAnsi="宋体" w:eastAsia="宋体" w:cs="宋体"/>
                <w:sz w:val="21"/>
                <w:szCs w:val="21"/>
              </w:rPr>
            </w:pPr>
            <w:r>
              <w:rPr>
                <w:rFonts w:hint="eastAsia" w:ascii="宋体" w:hAnsi="宋体" w:eastAsia="宋体" w:cs="宋体"/>
                <w:sz w:val="21"/>
                <w:szCs w:val="21"/>
              </w:rPr>
              <w:t xml:space="preserve">  •经验总结法：根据课题研究计划，对各阶段或全过程研究进行分析概括，揭示内在联系和规律。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562" w:type="dxa"/>
            <w:vMerge w:val="restart"/>
          </w:tcPr>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开</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题</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准</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备</w:t>
            </w: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课题研究的条件是什么：</w:t>
            </w:r>
          </w:p>
          <w:p>
            <w:pPr>
              <w:numPr>
                <w:ilvl w:val="0"/>
                <w:numId w:val="1"/>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网络调查问卷发放、网络咨询、警情官网发布等。</w:t>
            </w:r>
          </w:p>
          <w:p>
            <w:pPr>
              <w:numPr>
                <w:ilvl w:val="0"/>
                <w:numId w:val="1"/>
              </w:numPr>
              <w:textAlignment w:val="baseline"/>
              <w:rPr>
                <w:rFonts w:hint="eastAsia" w:ascii="宋体" w:hAnsi="宋体" w:eastAsia="宋体" w:cs="宋体"/>
                <w:sz w:val="21"/>
                <w:szCs w:val="21"/>
              </w:rPr>
            </w:pPr>
            <w:r>
              <w:rPr>
                <w:rFonts w:hint="eastAsia" w:ascii="宋体" w:hAnsi="宋体" w:eastAsia="宋体" w:cs="宋体"/>
                <w:sz w:val="21"/>
                <w:szCs w:val="21"/>
                <w:lang w:eastAsia="zh-CN"/>
              </w:rPr>
              <w:t>电脑、手机、</w:t>
            </w:r>
            <w:r>
              <w:rPr>
                <w:rFonts w:hint="eastAsia" w:ascii="宋体" w:hAnsi="宋体" w:eastAsia="宋体" w:cs="宋体"/>
                <w:sz w:val="21"/>
                <w:szCs w:val="21"/>
                <w:lang w:val="en-US" w:eastAsia="zh-CN"/>
              </w:rPr>
              <w:t>笔记本、笔：</w:t>
            </w:r>
            <w:r>
              <w:rPr>
                <w:rFonts w:hint="eastAsia" w:ascii="宋体" w:hAnsi="宋体" w:eastAsia="宋体" w:cs="宋体"/>
                <w:sz w:val="21"/>
                <w:szCs w:val="21"/>
              </w:rPr>
              <w:t>整理笔记，提出相关问题并思考。</w:t>
            </w:r>
          </w:p>
          <w:p>
            <w:pPr>
              <w:numPr>
                <w:ilvl w:val="0"/>
                <w:numId w:val="1"/>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图书馆、书店：</w:t>
            </w:r>
            <w:r>
              <w:rPr>
                <w:rFonts w:hint="eastAsia" w:ascii="宋体" w:hAnsi="宋体" w:eastAsia="宋体" w:cs="宋体"/>
                <w:sz w:val="21"/>
                <w:szCs w:val="21"/>
              </w:rPr>
              <w:t>通过资料查找、文献翻阅等方式深入了解课程中所提到的知识点，并根据自己的兴趣方向拓展知识点。</w:t>
            </w:r>
          </w:p>
          <w:p>
            <w:pPr>
              <w:numPr>
                <w:ilvl w:val="0"/>
                <w:numId w:val="1"/>
              </w:numPr>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老师指导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课题研究有哪些步骤：</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发现问题获得灵感</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主动学习相关知识</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阅读文献资料并记录</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写出研究成果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课题研究的时间和进度：</w:t>
            </w:r>
          </w:p>
          <w:p>
            <w:pPr>
              <w:numPr>
                <w:ilvl w:val="0"/>
                <w:numId w:val="0"/>
              </w:numPr>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2.1-2.6网络调查问卷发放、网络咨询、警情官网发布讯息收集。</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 w:val="21"/>
                <w:szCs w:val="21"/>
              </w:rPr>
              <w:t>-</w:t>
            </w:r>
            <w:r>
              <w:rPr>
                <w:rFonts w:hint="eastAsia" w:ascii="宋体" w:hAnsi="宋体" w:eastAsia="宋体" w:cs="宋体"/>
                <w:sz w:val="21"/>
                <w:szCs w:val="21"/>
                <w:lang w:val="en-US" w:eastAsia="zh-CN"/>
              </w:rPr>
              <w:t>2.10</w:t>
            </w:r>
            <w:r>
              <w:rPr>
                <w:rFonts w:hint="eastAsia" w:ascii="宋体" w:hAnsi="宋体" w:eastAsia="宋体" w:cs="宋体"/>
                <w:sz w:val="21"/>
                <w:szCs w:val="21"/>
              </w:rPr>
              <w:t>借助知乎、百度、谷歌等搜索</w:t>
            </w:r>
            <w:r>
              <w:rPr>
                <w:rFonts w:hint="eastAsia" w:ascii="宋体" w:hAnsi="宋体" w:eastAsia="宋体" w:cs="宋体"/>
                <w:sz w:val="21"/>
                <w:szCs w:val="21"/>
                <w:lang w:eastAsia="zh-CN"/>
              </w:rPr>
              <w:t>相关资料</w:t>
            </w:r>
            <w:r>
              <w:rPr>
                <w:rFonts w:hint="eastAsia" w:ascii="宋体" w:hAnsi="宋体" w:eastAsia="宋体" w:cs="宋体"/>
                <w:sz w:val="21"/>
                <w:szCs w:val="21"/>
              </w:rPr>
              <w:t>。</w:t>
            </w:r>
          </w:p>
          <w:p>
            <w:pPr>
              <w:numPr>
                <w:ilvl w:val="0"/>
                <w:numId w:val="0"/>
              </w:numP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11</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17</w:t>
            </w:r>
            <w:r>
              <w:rPr>
                <w:rFonts w:hint="eastAsia" w:ascii="宋体" w:hAnsi="宋体" w:eastAsia="宋体" w:cs="宋体"/>
                <w:sz w:val="21"/>
                <w:szCs w:val="21"/>
              </w:rPr>
              <w:t xml:space="preserve"> 到图书馆查阅与摘录，去书店购买书籍查阅文献，筛选</w:t>
            </w:r>
            <w:r>
              <w:rPr>
                <w:rFonts w:hint="eastAsia" w:ascii="宋体" w:hAnsi="宋体" w:eastAsia="宋体" w:cs="宋体"/>
                <w:sz w:val="21"/>
                <w:szCs w:val="21"/>
                <w:lang w:eastAsia="zh-CN"/>
              </w:rPr>
              <w:t>有价值的资料。</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2.18-2.25对</w:t>
            </w:r>
            <w:r>
              <w:rPr>
                <w:rFonts w:hint="eastAsia" w:ascii="宋体" w:hAnsi="宋体" w:eastAsia="宋体" w:cs="宋体"/>
                <w:sz w:val="21"/>
                <w:szCs w:val="21"/>
              </w:rPr>
              <w:t>搜集到的资料进行归类分析，罗列提纲，构思起草。</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26</w:t>
            </w:r>
            <w:r>
              <w:rPr>
                <w:rFonts w:hint="eastAsia" w:ascii="宋体" w:hAnsi="宋体" w:eastAsia="宋体" w:cs="宋体"/>
                <w:sz w:val="21"/>
                <w:szCs w:val="21"/>
              </w:rPr>
              <w:t>形成研究成果初稿</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28</w:t>
            </w:r>
            <w:bookmarkStart w:id="0" w:name="_GoBack"/>
            <w:bookmarkEnd w:id="0"/>
            <w:r>
              <w:rPr>
                <w:rFonts w:hint="eastAsia" w:ascii="宋体" w:hAnsi="宋体" w:eastAsia="宋体" w:cs="宋体"/>
                <w:sz w:val="21"/>
                <w:szCs w:val="21"/>
              </w:rPr>
              <w:t>经老师审阅论证完成论文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562" w:type="dxa"/>
            <w:vMerge w:val="continue"/>
          </w:tcPr>
          <w:p>
            <w:pPr>
              <w:rPr>
                <w:rFonts w:hint="eastAsia" w:ascii="宋体" w:hAnsi="宋体" w:eastAsia="宋体" w:cs="宋体"/>
                <w:sz w:val="21"/>
                <w:szCs w:val="21"/>
              </w:rPr>
            </w:pPr>
          </w:p>
        </w:tc>
        <w:tc>
          <w:tcPr>
            <w:tcW w:w="7734" w:type="dxa"/>
            <w:gridSpan w:val="8"/>
          </w:tcPr>
          <w:p>
            <w:pPr>
              <w:rPr>
                <w:rFonts w:hint="eastAsia" w:ascii="宋体" w:hAnsi="宋体" w:eastAsia="宋体" w:cs="宋体"/>
                <w:sz w:val="21"/>
                <w:szCs w:val="21"/>
              </w:rPr>
            </w:pPr>
            <w:r>
              <w:rPr>
                <w:rFonts w:hint="eastAsia" w:ascii="宋体" w:hAnsi="宋体" w:eastAsia="宋体" w:cs="宋体"/>
                <w:sz w:val="21"/>
                <w:szCs w:val="21"/>
              </w:rPr>
              <w:t>课题组成员的分工：</w:t>
            </w: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个人独立完成</w:t>
            </w: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tc>
      </w:tr>
    </w:tbl>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hint="eastAsia" w:ascii="宋体" w:hAnsi="宋体" w:eastAsia="宋体"/>
          <w:b/>
          <w:bCs/>
          <w:sz w:val="30"/>
          <w:szCs w:val="30"/>
        </w:rPr>
      </w:pPr>
    </w:p>
    <w:p>
      <w:pPr>
        <w:jc w:val="center"/>
        <w:rPr>
          <w:rFonts w:ascii="宋体" w:hAnsi="宋体" w:eastAsia="宋体"/>
          <w:b/>
          <w:bCs/>
          <w:sz w:val="30"/>
          <w:szCs w:val="30"/>
        </w:rPr>
      </w:pPr>
      <w:r>
        <w:rPr>
          <w:rFonts w:hint="eastAsia" w:ascii="宋体" w:hAnsi="宋体" w:eastAsia="宋体"/>
          <w:b/>
          <w:bCs/>
          <w:sz w:val="30"/>
          <w:szCs w:val="30"/>
        </w:rPr>
        <w:t>研究性学习课题组活动记录表（</w:t>
      </w:r>
      <w:r>
        <w:rPr>
          <w:rFonts w:hint="eastAsia" w:ascii="宋体" w:hAnsi="宋体" w:eastAsia="宋体"/>
          <w:b/>
          <w:bCs/>
          <w:sz w:val="30"/>
          <w:szCs w:val="30"/>
          <w:lang w:eastAsia="zh-CN"/>
        </w:rPr>
        <w:t>一</w:t>
      </w:r>
      <w:r>
        <w:rPr>
          <w:rFonts w:hint="eastAsia" w:ascii="宋体" w:hAnsi="宋体" w:eastAsia="宋体"/>
          <w:b/>
          <w:bCs/>
          <w:sz w:val="30"/>
          <w:szCs w:val="30"/>
        </w:rPr>
        <w:t>）</w:t>
      </w:r>
    </w:p>
    <w:p>
      <w:pPr>
        <w:ind w:firstLine="6930" w:firstLineChars="3300"/>
        <w:rPr>
          <w:rFonts w:hint="eastAsia" w:ascii="宋体" w:hAnsi="宋体" w:eastAsia="宋体"/>
          <w:lang w:val="en-US" w:eastAsia="zh-CN"/>
        </w:rPr>
      </w:pPr>
      <w:r>
        <w:rPr>
          <w:rFonts w:hint="eastAsia" w:ascii="宋体" w:hAnsi="宋体" w:eastAsia="宋体"/>
        </w:rPr>
        <w:t>编号：</w:t>
      </w:r>
      <w:r>
        <w:rPr>
          <w:rFonts w:hint="eastAsia" w:ascii="宋体" w:hAnsi="宋体" w:eastAsia="宋体"/>
          <w:lang w:val="en-US" w:eastAsia="zh-CN"/>
        </w:rPr>
        <w:t>1</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25"/>
        <w:gridCol w:w="709"/>
        <w:gridCol w:w="1276"/>
        <w:gridCol w:w="425"/>
        <w:gridCol w:w="425"/>
        <w:gridCol w:w="1276"/>
        <w:gridCol w:w="1134"/>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rPr>
                <w:rFonts w:hint="eastAsia" w:ascii="宋体" w:hAnsi="宋体" w:eastAsia="宋体" w:cs="宋体"/>
                <w:sz w:val="21"/>
                <w:szCs w:val="21"/>
              </w:rPr>
            </w:pPr>
            <w:r>
              <w:rPr>
                <w:rFonts w:hint="eastAsia" w:ascii="宋体" w:hAnsi="宋体" w:eastAsia="宋体" w:cs="宋体"/>
                <w:sz w:val="21"/>
                <w:szCs w:val="21"/>
              </w:rPr>
              <w:t>课题名称</w:t>
            </w:r>
          </w:p>
        </w:tc>
        <w:tc>
          <w:tcPr>
            <w:tcW w:w="4111" w:type="dxa"/>
            <w:gridSpan w:val="5"/>
          </w:tcPr>
          <w:p>
            <w:pPr>
              <w:rPr>
                <w:rFonts w:hint="eastAsia" w:ascii="宋体" w:hAnsi="宋体" w:eastAsia="宋体" w:cs="宋体"/>
                <w:sz w:val="21"/>
                <w:szCs w:val="21"/>
              </w:rPr>
            </w:pPr>
            <w:r>
              <w:rPr>
                <w:rFonts w:hint="eastAsia" w:ascii="宋体" w:hAnsi="宋体" w:eastAsia="宋体" w:cs="宋体"/>
                <w:b w:val="0"/>
                <w:bCs w:val="0"/>
                <w:sz w:val="21"/>
                <w:szCs w:val="21"/>
                <w:lang w:eastAsia="zh-CN"/>
              </w:rPr>
              <w:t>防电信网络诈骗社会实践报告</w:t>
            </w:r>
          </w:p>
        </w:tc>
        <w:tc>
          <w:tcPr>
            <w:tcW w:w="1134" w:type="dxa"/>
          </w:tcPr>
          <w:p>
            <w:pPr>
              <w:rPr>
                <w:rFonts w:hint="eastAsia" w:ascii="宋体" w:hAnsi="宋体" w:eastAsia="宋体" w:cs="宋体"/>
                <w:sz w:val="21"/>
                <w:szCs w:val="21"/>
              </w:rPr>
            </w:pPr>
            <w:r>
              <w:rPr>
                <w:rFonts w:hint="eastAsia" w:ascii="宋体" w:hAnsi="宋体" w:eastAsia="宋体" w:cs="宋体"/>
                <w:sz w:val="21"/>
                <w:szCs w:val="21"/>
              </w:rPr>
              <w:t>指导教师</w:t>
            </w:r>
          </w:p>
        </w:tc>
        <w:tc>
          <w:tcPr>
            <w:tcW w:w="1922"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李海清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gridSpan w:val="2"/>
          </w:tcPr>
          <w:p>
            <w:pPr>
              <w:ind w:firstLine="210" w:firstLineChars="100"/>
              <w:rPr>
                <w:rFonts w:hint="eastAsia" w:ascii="宋体" w:hAnsi="宋体" w:eastAsia="宋体" w:cs="宋体"/>
                <w:sz w:val="21"/>
                <w:szCs w:val="21"/>
              </w:rPr>
            </w:pPr>
            <w:r>
              <w:rPr>
                <w:rFonts w:hint="eastAsia" w:ascii="宋体" w:hAnsi="宋体" w:eastAsia="宋体" w:cs="宋体"/>
                <w:sz w:val="21"/>
                <w:szCs w:val="21"/>
              </w:rPr>
              <w:t>年级</w:t>
            </w:r>
          </w:p>
        </w:tc>
        <w:tc>
          <w:tcPr>
            <w:tcW w:w="2410" w:type="dxa"/>
            <w:gridSpan w:val="3"/>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高一</w:t>
            </w:r>
          </w:p>
        </w:tc>
        <w:tc>
          <w:tcPr>
            <w:tcW w:w="1701" w:type="dxa"/>
            <w:gridSpan w:val="2"/>
          </w:tcPr>
          <w:p>
            <w:pPr>
              <w:ind w:firstLine="630" w:firstLineChars="300"/>
              <w:rPr>
                <w:rFonts w:hint="eastAsia" w:ascii="宋体" w:hAnsi="宋体" w:eastAsia="宋体" w:cs="宋体"/>
                <w:sz w:val="21"/>
                <w:szCs w:val="21"/>
              </w:rPr>
            </w:pPr>
            <w:r>
              <w:rPr>
                <w:rFonts w:hint="eastAsia" w:ascii="宋体" w:hAnsi="宋体" w:eastAsia="宋体" w:cs="宋体"/>
                <w:sz w:val="21"/>
                <w:szCs w:val="21"/>
              </w:rPr>
              <w:t>班级</w:t>
            </w:r>
          </w:p>
        </w:tc>
        <w:tc>
          <w:tcPr>
            <w:tcW w:w="3056" w:type="dxa"/>
            <w:gridSpan w:val="2"/>
          </w:tcPr>
          <w:p>
            <w:pPr>
              <w:ind w:firstLine="840" w:firstLineChars="400"/>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restart"/>
          </w:tcPr>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课</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题</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实</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施</w:t>
            </w:r>
          </w:p>
        </w:tc>
        <w:tc>
          <w:tcPr>
            <w:tcW w:w="1134" w:type="dxa"/>
            <w:gridSpan w:val="2"/>
          </w:tcPr>
          <w:p>
            <w:pPr>
              <w:jc w:val="center"/>
              <w:rPr>
                <w:rFonts w:hint="eastAsia" w:ascii="宋体" w:hAnsi="宋体" w:eastAsia="宋体" w:cs="宋体"/>
                <w:sz w:val="21"/>
                <w:szCs w:val="21"/>
              </w:rPr>
            </w:pPr>
            <w:r>
              <w:rPr>
                <w:rFonts w:hint="eastAsia" w:ascii="宋体" w:hAnsi="宋体" w:eastAsia="宋体" w:cs="宋体"/>
                <w:sz w:val="21"/>
                <w:szCs w:val="21"/>
              </w:rPr>
              <w:t>活动时间</w:t>
            </w:r>
          </w:p>
        </w:tc>
        <w:tc>
          <w:tcPr>
            <w:tcW w:w="1276"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850" w:type="dxa"/>
            <w:gridSpan w:val="2"/>
          </w:tcPr>
          <w:p>
            <w:pPr>
              <w:jc w:val="center"/>
              <w:rPr>
                <w:rFonts w:hint="eastAsia" w:ascii="宋体" w:hAnsi="宋体" w:eastAsia="宋体" w:cs="宋体"/>
                <w:sz w:val="21"/>
                <w:szCs w:val="21"/>
              </w:rPr>
            </w:pPr>
            <w:r>
              <w:rPr>
                <w:rFonts w:hint="eastAsia" w:ascii="宋体" w:hAnsi="宋体" w:eastAsia="宋体" w:cs="宋体"/>
                <w:sz w:val="21"/>
                <w:szCs w:val="21"/>
              </w:rPr>
              <w:t>地点</w:t>
            </w:r>
          </w:p>
        </w:tc>
        <w:tc>
          <w:tcPr>
            <w:tcW w:w="1276"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徐州市区</w:t>
            </w:r>
          </w:p>
        </w:tc>
        <w:tc>
          <w:tcPr>
            <w:tcW w:w="1134" w:type="dxa"/>
          </w:tcPr>
          <w:p>
            <w:pPr>
              <w:jc w:val="center"/>
              <w:rPr>
                <w:rFonts w:hint="eastAsia" w:ascii="宋体" w:hAnsi="宋体" w:eastAsia="宋体" w:cs="宋体"/>
                <w:sz w:val="21"/>
                <w:szCs w:val="21"/>
              </w:rPr>
            </w:pPr>
            <w:r>
              <w:rPr>
                <w:rFonts w:hint="eastAsia" w:ascii="宋体" w:hAnsi="宋体" w:eastAsia="宋体" w:cs="宋体"/>
                <w:sz w:val="21"/>
                <w:szCs w:val="21"/>
              </w:rPr>
              <w:t>主持人</w:t>
            </w:r>
          </w:p>
        </w:tc>
        <w:tc>
          <w:tcPr>
            <w:tcW w:w="1922" w:type="dxa"/>
          </w:tcPr>
          <w:p>
            <w:pPr>
              <w:rPr>
                <w:rFonts w:hint="eastAsia" w:ascii="宋体" w:hAnsi="宋体" w:eastAsia="宋体" w:cs="宋体"/>
                <w:sz w:val="21"/>
                <w:szCs w:val="21"/>
              </w:rPr>
            </w:pPr>
            <w:r>
              <w:rPr>
                <w:rFonts w:hint="eastAsia" w:ascii="宋体" w:hAnsi="宋体" w:eastAsia="宋体" w:cs="宋体"/>
                <w:sz w:val="21"/>
                <w:szCs w:val="21"/>
                <w:lang w:eastAsia="zh-CN"/>
              </w:rPr>
              <w:t xml:space="preserve"> 刘可畅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Merge w:val="continue"/>
          </w:tcPr>
          <w:p>
            <w:pPr>
              <w:rPr>
                <w:rFonts w:hint="eastAsia" w:ascii="宋体" w:hAnsi="宋体" w:eastAsia="宋体" w:cs="宋体"/>
                <w:sz w:val="21"/>
                <w:szCs w:val="21"/>
              </w:rPr>
            </w:pPr>
          </w:p>
        </w:tc>
        <w:tc>
          <w:tcPr>
            <w:tcW w:w="1134" w:type="dxa"/>
            <w:gridSpan w:val="2"/>
          </w:tcPr>
          <w:p>
            <w:pPr>
              <w:rPr>
                <w:rFonts w:hint="eastAsia" w:ascii="宋体" w:hAnsi="宋体" w:eastAsia="宋体" w:cs="宋体"/>
                <w:sz w:val="21"/>
                <w:szCs w:val="21"/>
              </w:rPr>
            </w:pPr>
            <w:r>
              <w:rPr>
                <w:rFonts w:hint="eastAsia" w:ascii="宋体" w:hAnsi="宋体" w:eastAsia="宋体" w:cs="宋体"/>
                <w:sz w:val="21"/>
                <w:szCs w:val="21"/>
              </w:rPr>
              <w:t>参加人员</w:t>
            </w:r>
          </w:p>
        </w:tc>
        <w:tc>
          <w:tcPr>
            <w:tcW w:w="6458" w:type="dxa"/>
            <w:gridSpan w:val="6"/>
          </w:tcPr>
          <w:p>
            <w:pPr>
              <w:rPr>
                <w:rFonts w:hint="eastAsia" w:ascii="宋体" w:hAnsi="宋体" w:eastAsia="宋体" w:cs="宋体"/>
                <w:sz w:val="21"/>
                <w:szCs w:val="21"/>
              </w:rPr>
            </w:pPr>
            <w:r>
              <w:rPr>
                <w:rFonts w:hint="eastAsia" w:ascii="宋体" w:hAnsi="宋体" w:eastAsia="宋体" w:cs="宋体"/>
                <w:sz w:val="21"/>
                <w:szCs w:val="21"/>
                <w:lang w:eastAsia="zh-CN"/>
              </w:rPr>
              <w:t>刘可畅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704" w:type="dxa"/>
            <w:vMerge w:val="continue"/>
          </w:tcPr>
          <w:p>
            <w:pPr>
              <w:rPr>
                <w:rFonts w:hint="eastAsia" w:ascii="宋体" w:hAnsi="宋体" w:eastAsia="宋体" w:cs="宋体"/>
                <w:sz w:val="21"/>
                <w:szCs w:val="21"/>
              </w:rPr>
            </w:pPr>
          </w:p>
        </w:tc>
        <w:tc>
          <w:tcPr>
            <w:tcW w:w="7592" w:type="dxa"/>
            <w:gridSpan w:val="8"/>
          </w:tcPr>
          <w:p>
            <w:pPr>
              <w:rPr>
                <w:rFonts w:hint="eastAsia" w:ascii="宋体" w:hAnsi="宋体" w:eastAsia="宋体" w:cs="宋体"/>
                <w:sz w:val="21"/>
                <w:szCs w:val="21"/>
              </w:rPr>
            </w:pPr>
            <w:r>
              <w:rPr>
                <w:rFonts w:hint="eastAsia" w:ascii="宋体" w:hAnsi="宋体" w:eastAsia="宋体" w:cs="宋体"/>
                <w:sz w:val="21"/>
                <w:szCs w:val="21"/>
              </w:rPr>
              <w:t>要解决什么问题：</w:t>
            </w:r>
          </w:p>
          <w:p>
            <w:pPr>
              <w:rPr>
                <w:rFonts w:hint="eastAsia" w:ascii="宋体" w:hAnsi="宋体" w:eastAsia="宋体" w:cs="宋体"/>
                <w:sz w:val="21"/>
                <w:szCs w:val="21"/>
                <w:lang w:eastAsia="zh-CN"/>
              </w:rPr>
            </w:pPr>
            <w:r>
              <w:rPr>
                <w:rFonts w:hint="eastAsia" w:ascii="宋体" w:hAnsi="宋体" w:eastAsia="宋体" w:cs="宋体"/>
                <w:sz w:val="21"/>
                <w:szCs w:val="21"/>
                <w:lang w:eastAsia="zh-CN"/>
              </w:rPr>
              <w:t>电信网络诈骗的社会调查要解决的问题主要有以下几个方面：</w:t>
            </w:r>
          </w:p>
          <w:p>
            <w:pPr>
              <w:rPr>
                <w:rFonts w:hint="eastAsia" w:ascii="宋体" w:hAnsi="宋体" w:eastAsia="宋体" w:cs="宋体"/>
                <w:sz w:val="21"/>
                <w:szCs w:val="21"/>
                <w:lang w:eastAsia="zh-CN"/>
              </w:rPr>
            </w:pPr>
            <w:r>
              <w:rPr>
                <w:rFonts w:hint="eastAsia" w:ascii="宋体" w:hAnsi="宋体" w:eastAsia="宋体" w:cs="宋体"/>
                <w:sz w:val="21"/>
                <w:szCs w:val="21"/>
                <w:lang w:eastAsia="zh-CN"/>
              </w:rPr>
              <w:t>如何依法严厉惩治、有效打击电信网络诈骗及其关联犯罪，明确法律标准和司法程序。如何加强对反电信诈骗的宣传教育，提高大众的防范意识和警惕性，防止被骗、受害。如何改进反诈宣传的形式和内容，避免简单化和刻板化，增加群众的认同感和参与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704" w:type="dxa"/>
            <w:vMerge w:val="continue"/>
          </w:tcPr>
          <w:p>
            <w:pPr>
              <w:rPr>
                <w:rFonts w:hint="eastAsia" w:ascii="宋体" w:hAnsi="宋体" w:eastAsia="宋体" w:cs="宋体"/>
                <w:sz w:val="21"/>
                <w:szCs w:val="21"/>
              </w:rPr>
            </w:pPr>
          </w:p>
        </w:tc>
        <w:tc>
          <w:tcPr>
            <w:tcW w:w="7592" w:type="dxa"/>
            <w:gridSpan w:val="8"/>
          </w:tcPr>
          <w:p>
            <w:pPr>
              <w:rPr>
                <w:rFonts w:hint="eastAsia" w:ascii="宋体" w:hAnsi="宋体" w:eastAsia="宋体" w:cs="宋体"/>
                <w:sz w:val="21"/>
                <w:szCs w:val="21"/>
              </w:rPr>
            </w:pPr>
            <w:r>
              <w:rPr>
                <w:rFonts w:hint="eastAsia" w:ascii="宋体" w:hAnsi="宋体" w:eastAsia="宋体" w:cs="宋体"/>
                <w:sz w:val="21"/>
                <w:szCs w:val="21"/>
              </w:rPr>
              <w:t>是怎样开展活动的：</w:t>
            </w:r>
          </w:p>
          <w:p>
            <w:pPr>
              <w:rPr>
                <w:rFonts w:hint="eastAsia" w:ascii="宋体" w:hAnsi="宋体" w:eastAsia="宋体" w:cs="宋体"/>
                <w:sz w:val="21"/>
                <w:szCs w:val="21"/>
                <w:lang w:eastAsia="zh-CN"/>
              </w:rPr>
            </w:pPr>
            <w:r>
              <w:rPr>
                <w:rFonts w:hint="eastAsia" w:ascii="宋体" w:hAnsi="宋体" w:eastAsia="宋体" w:cs="宋体"/>
                <w:sz w:val="21"/>
                <w:szCs w:val="21"/>
              </w:rPr>
              <w:t>通过</w:t>
            </w:r>
            <w:r>
              <w:rPr>
                <w:rFonts w:hint="eastAsia" w:ascii="宋体" w:hAnsi="宋体" w:eastAsia="宋体" w:cs="宋体"/>
                <w:sz w:val="21"/>
                <w:szCs w:val="21"/>
                <w:lang w:eastAsia="zh-CN"/>
              </w:rPr>
              <w:t>网络调查</w:t>
            </w:r>
            <w:r>
              <w:rPr>
                <w:rFonts w:hint="eastAsia" w:ascii="宋体" w:hAnsi="宋体" w:eastAsia="宋体" w:cs="宋体"/>
                <w:sz w:val="21"/>
                <w:szCs w:val="21"/>
              </w:rPr>
              <w:t>问卷，了解被访者对电信网络诈骗的认知程度、防范意识和行为习惯等。</w:t>
            </w:r>
            <w:r>
              <w:rPr>
                <w:rFonts w:hint="eastAsia" w:ascii="宋体" w:hAnsi="宋体" w:eastAsia="宋体" w:cs="宋体"/>
                <w:sz w:val="21"/>
                <w:szCs w:val="21"/>
                <w:lang w:eastAsia="zh-CN"/>
              </w:rPr>
              <w:t>并对相关咨询</w:t>
            </w:r>
            <w:r>
              <w:rPr>
                <w:rFonts w:hint="eastAsia" w:ascii="宋体" w:hAnsi="宋体" w:eastAsia="宋体" w:cs="宋体"/>
                <w:sz w:val="21"/>
                <w:szCs w:val="21"/>
              </w:rPr>
              <w:t>收集、整理、分析和解释有关电信网络诈骗案件的数据，如数量、类型、地域、经济损失等，以了解电信网络诈骗犯罪的现状、特点和趋势</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对</w:t>
            </w:r>
            <w:r>
              <w:rPr>
                <w:rFonts w:hint="eastAsia" w:ascii="宋体" w:hAnsi="宋体" w:eastAsia="宋体" w:cs="宋体"/>
                <w:sz w:val="21"/>
                <w:szCs w:val="21"/>
              </w:rPr>
              <w:t>搜集到的资料进行归类分析，罗列提纲，构思起草</w:t>
            </w:r>
            <w:r>
              <w:rPr>
                <w:rFonts w:hint="eastAsia" w:ascii="宋体" w:hAnsi="宋体" w:eastAsia="宋体" w:cs="宋体"/>
                <w:sz w:val="21"/>
                <w:szCs w:val="21"/>
                <w:lang w:eastAsia="zh-CN"/>
              </w:rPr>
              <w:t>，经老师指导后形成报告论文。</w:t>
            </w:r>
          </w:p>
          <w:p>
            <w:pPr>
              <w:spacing w:line="220" w:lineRule="atLeast"/>
              <w:ind w:firstLine="420" w:firstLineChars="20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7" w:hRule="atLeast"/>
        </w:trPr>
        <w:tc>
          <w:tcPr>
            <w:tcW w:w="704" w:type="dxa"/>
            <w:vMerge w:val="continue"/>
          </w:tcPr>
          <w:p>
            <w:pPr>
              <w:rPr>
                <w:rFonts w:hint="eastAsia" w:ascii="宋体" w:hAnsi="宋体" w:eastAsia="宋体" w:cs="宋体"/>
                <w:sz w:val="21"/>
                <w:szCs w:val="21"/>
              </w:rPr>
            </w:pPr>
          </w:p>
        </w:tc>
        <w:tc>
          <w:tcPr>
            <w:tcW w:w="7592" w:type="dxa"/>
            <w:gridSpan w:val="8"/>
          </w:tcPr>
          <w:p>
            <w:pPr>
              <w:rPr>
                <w:rFonts w:hint="eastAsia" w:ascii="宋体" w:hAnsi="宋体" w:eastAsia="宋体" w:cs="宋体"/>
                <w:sz w:val="21"/>
                <w:szCs w:val="21"/>
              </w:rPr>
            </w:pPr>
            <w:r>
              <w:rPr>
                <w:rFonts w:hint="eastAsia" w:ascii="宋体" w:hAnsi="宋体" w:eastAsia="宋体" w:cs="宋体"/>
                <w:sz w:val="21"/>
                <w:szCs w:val="21"/>
              </w:rPr>
              <w:t>本次活动的收获是什么：</w:t>
            </w:r>
          </w:p>
          <w:p>
            <w:pPr>
              <w:rPr>
                <w:rFonts w:hint="eastAsia" w:ascii="宋体" w:hAnsi="宋体" w:eastAsia="宋体" w:cs="宋体"/>
                <w:sz w:val="21"/>
                <w:szCs w:val="21"/>
              </w:rPr>
            </w:pPr>
            <w:r>
              <w:rPr>
                <w:rFonts w:hint="eastAsia" w:ascii="宋体" w:hAnsi="宋体" w:eastAsia="宋体" w:cs="宋体"/>
                <w:sz w:val="21"/>
                <w:szCs w:val="21"/>
                <w:lang w:eastAsia="zh-CN"/>
              </w:rPr>
              <w:t>本次防</w:t>
            </w:r>
            <w:r>
              <w:rPr>
                <w:rFonts w:hint="eastAsia" w:ascii="宋体" w:hAnsi="宋体" w:eastAsia="宋体" w:cs="宋体"/>
                <w:sz w:val="21"/>
                <w:szCs w:val="21"/>
              </w:rPr>
              <w:t>电信网络诈骗的社会调查报告的收获主要有以下几方面：</w:t>
            </w:r>
          </w:p>
          <w:p>
            <w:pPr>
              <w:rPr>
                <w:rFonts w:hint="eastAsia" w:ascii="宋体" w:hAnsi="宋体" w:eastAsia="宋体" w:cs="宋体"/>
                <w:sz w:val="21"/>
                <w:szCs w:val="21"/>
              </w:rPr>
            </w:pPr>
            <w:r>
              <w:rPr>
                <w:rFonts w:hint="eastAsia" w:ascii="宋体" w:hAnsi="宋体" w:eastAsia="宋体" w:cs="宋体"/>
                <w:sz w:val="21"/>
                <w:szCs w:val="21"/>
              </w:rPr>
              <w:t>了解电信网络诈骗的现状、特点和趋势，为制定有效的防范和打击措施提供依据。</w:t>
            </w:r>
          </w:p>
          <w:p>
            <w:pPr>
              <w:rPr>
                <w:rFonts w:hint="eastAsia" w:ascii="宋体" w:hAnsi="宋体" w:eastAsia="宋体" w:cs="宋体"/>
                <w:sz w:val="21"/>
                <w:szCs w:val="21"/>
              </w:rPr>
            </w:pPr>
            <w:r>
              <w:rPr>
                <w:rFonts w:hint="eastAsia" w:ascii="宋体" w:hAnsi="宋体" w:eastAsia="宋体" w:cs="宋体"/>
                <w:sz w:val="21"/>
                <w:szCs w:val="21"/>
              </w:rPr>
              <w:t>了解大众对电信网络诈骗的认知程度、防范意识和行为习惯，为加强宣传教育和提高警惕性提供参考。</w:t>
            </w:r>
          </w:p>
          <w:p>
            <w:pPr>
              <w:rPr>
                <w:rFonts w:hint="eastAsia" w:ascii="宋体" w:hAnsi="宋体" w:eastAsia="宋体" w:cs="宋体"/>
                <w:sz w:val="21"/>
                <w:szCs w:val="21"/>
              </w:rPr>
            </w:pPr>
            <w:r>
              <w:rPr>
                <w:rFonts w:hint="eastAsia" w:ascii="宋体" w:hAnsi="宋体" w:eastAsia="宋体" w:cs="宋体"/>
                <w:sz w:val="21"/>
                <w:szCs w:val="21"/>
              </w:rPr>
              <w:t>了解被害人在遭遇或防范电信网络诈骗过程中的经历、感受和建议，为完善相关法律法规和保护被害人权益提供支持。</w:t>
            </w:r>
          </w:p>
        </w:tc>
      </w:tr>
    </w:tbl>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hint="eastAsia" w:ascii="宋体" w:hAnsi="宋体" w:eastAsia="宋体" w:cs="宋体"/>
          <w:b/>
          <w:bCs/>
          <w:sz w:val="21"/>
          <w:szCs w:val="21"/>
        </w:rPr>
      </w:pPr>
    </w:p>
    <w:p>
      <w:pPr>
        <w:jc w:val="center"/>
        <w:rPr>
          <w:rFonts w:ascii="宋体" w:hAnsi="宋体" w:eastAsia="宋体"/>
          <w:b/>
          <w:bCs/>
          <w:sz w:val="30"/>
          <w:szCs w:val="30"/>
        </w:rPr>
      </w:pPr>
      <w:r>
        <w:rPr>
          <w:rFonts w:hint="eastAsia" w:ascii="宋体" w:hAnsi="宋体" w:eastAsia="宋体"/>
          <w:b/>
          <w:bCs/>
          <w:sz w:val="30"/>
          <w:szCs w:val="30"/>
        </w:rPr>
        <w:t>研究性学习课题组活动记录表（二）</w:t>
      </w:r>
    </w:p>
    <w:p>
      <w:pPr>
        <w:jc w:val="right"/>
        <w:rPr>
          <w:rFonts w:hint="eastAsia" w:ascii="宋体" w:hAnsi="宋体" w:eastAsia="宋体"/>
          <w:lang w:val="en-US" w:eastAsia="zh-CN"/>
        </w:rPr>
      </w:pPr>
      <w:r>
        <w:rPr>
          <w:rFonts w:hint="eastAsia" w:ascii="宋体" w:hAnsi="宋体" w:eastAsia="宋体"/>
        </w:rPr>
        <w:t xml:space="preserve"> </w:t>
      </w:r>
      <w:r>
        <w:rPr>
          <w:rFonts w:ascii="宋体" w:hAnsi="宋体" w:eastAsia="宋体"/>
        </w:rPr>
        <w:t xml:space="preserve">                                        </w:t>
      </w:r>
      <w:r>
        <w:rPr>
          <w:rFonts w:hint="eastAsia" w:ascii="宋体" w:hAnsi="宋体" w:eastAsia="宋体"/>
        </w:rPr>
        <w:t>编号：</w:t>
      </w:r>
      <w:r>
        <w:rPr>
          <w:rFonts w:hint="eastAsia" w:ascii="宋体" w:hAnsi="宋体" w:eastAsia="宋体"/>
          <w:lang w:val="en-US" w:eastAsia="zh-CN"/>
        </w:rPr>
        <w:t>2</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714"/>
        <w:gridCol w:w="1969"/>
        <w:gridCol w:w="1218"/>
        <w:gridCol w:w="924"/>
        <w:gridCol w:w="629"/>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课题名称</w:t>
            </w:r>
          </w:p>
        </w:tc>
        <w:tc>
          <w:tcPr>
            <w:tcW w:w="3187" w:type="dxa"/>
            <w:gridSpan w:val="2"/>
          </w:tcPr>
          <w:p>
            <w:pPr>
              <w:ind w:right="840"/>
              <w:jc w:val="center"/>
              <w:rPr>
                <w:rFonts w:hint="eastAsia" w:ascii="宋体" w:hAnsi="宋体" w:eastAsia="宋体" w:cs="宋体"/>
                <w:sz w:val="21"/>
                <w:szCs w:val="21"/>
              </w:rPr>
            </w:pPr>
            <w:r>
              <w:rPr>
                <w:rFonts w:hint="eastAsia" w:ascii="宋体" w:hAnsi="宋体" w:eastAsia="宋体" w:cs="宋体"/>
                <w:b w:val="0"/>
                <w:bCs w:val="0"/>
                <w:sz w:val="21"/>
                <w:szCs w:val="21"/>
                <w:lang w:eastAsia="zh-CN"/>
              </w:rPr>
              <w:t>防电信网络诈骗社会实践报告</w:t>
            </w:r>
          </w:p>
        </w:tc>
        <w:tc>
          <w:tcPr>
            <w:tcW w:w="1553"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指导教师</w:t>
            </w:r>
          </w:p>
        </w:tc>
        <w:tc>
          <w:tcPr>
            <w:tcW w:w="1745" w:type="dxa"/>
          </w:tcPr>
          <w:p>
            <w:pPr>
              <w:ind w:right="840"/>
              <w:jc w:val="center"/>
              <w:rPr>
                <w:rFonts w:hint="eastAsia" w:ascii="宋体" w:hAnsi="宋体" w:eastAsia="宋体" w:cs="宋体"/>
                <w:sz w:val="21"/>
                <w:szCs w:val="21"/>
              </w:rPr>
            </w:pPr>
            <w:r>
              <w:rPr>
                <w:rFonts w:hint="eastAsia" w:ascii="宋体" w:hAnsi="宋体" w:eastAsia="宋体" w:cs="宋体"/>
                <w:sz w:val="21"/>
                <w:szCs w:val="21"/>
              </w:rPr>
              <w:t>李海清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课题组长</w:t>
            </w:r>
          </w:p>
        </w:tc>
        <w:tc>
          <w:tcPr>
            <w:tcW w:w="1969" w:type="dxa"/>
          </w:tcPr>
          <w:p>
            <w:pPr>
              <w:ind w:right="840"/>
              <w:jc w:val="center"/>
              <w:rPr>
                <w:rFonts w:hint="eastAsia" w:ascii="宋体" w:hAnsi="宋体" w:eastAsia="宋体" w:cs="宋体"/>
                <w:sz w:val="21"/>
                <w:szCs w:val="21"/>
              </w:rPr>
            </w:pP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刘可畅</w:t>
            </w:r>
          </w:p>
        </w:tc>
        <w:tc>
          <w:tcPr>
            <w:tcW w:w="2142"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课题组成员</w:t>
            </w:r>
          </w:p>
        </w:tc>
        <w:tc>
          <w:tcPr>
            <w:tcW w:w="2374" w:type="dxa"/>
            <w:gridSpan w:val="2"/>
          </w:tcPr>
          <w:p>
            <w:pPr>
              <w:ind w:right="840"/>
              <w:jc w:val="center"/>
              <w:rPr>
                <w:rFonts w:hint="eastAsia" w:ascii="宋体" w:hAnsi="宋体" w:eastAsia="宋体" w:cs="宋体"/>
                <w:sz w:val="21"/>
                <w:szCs w:val="21"/>
              </w:rPr>
            </w:pPr>
            <w:r>
              <w:rPr>
                <w:rFonts w:hint="eastAsia" w:ascii="宋体" w:hAnsi="宋体" w:eastAsia="宋体" w:cs="宋体"/>
                <w:b w:val="0"/>
                <w:bCs w:val="0"/>
                <w:sz w:val="21"/>
                <w:szCs w:val="21"/>
                <w:lang w:eastAsia="zh-CN"/>
              </w:rPr>
              <w:t xml:space="preserve"> </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lang w:eastAsia="zh-CN"/>
              </w:rPr>
              <w:t>刘可畅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年级</w:t>
            </w:r>
          </w:p>
        </w:tc>
        <w:tc>
          <w:tcPr>
            <w:tcW w:w="1969" w:type="dxa"/>
          </w:tcPr>
          <w:p>
            <w:pPr>
              <w:ind w:right="840"/>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高一</w:t>
            </w:r>
          </w:p>
        </w:tc>
        <w:tc>
          <w:tcPr>
            <w:tcW w:w="2142"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班级</w:t>
            </w:r>
          </w:p>
        </w:tc>
        <w:tc>
          <w:tcPr>
            <w:tcW w:w="2374" w:type="dxa"/>
            <w:gridSpan w:val="2"/>
          </w:tcPr>
          <w:p>
            <w:pPr>
              <w:ind w:right="840"/>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开题时间</w:t>
            </w:r>
          </w:p>
        </w:tc>
        <w:tc>
          <w:tcPr>
            <w:tcW w:w="1969" w:type="dxa"/>
          </w:tcPr>
          <w:p>
            <w:pPr>
              <w:ind w:right="84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2023.2.1</w:t>
            </w:r>
          </w:p>
        </w:tc>
        <w:tc>
          <w:tcPr>
            <w:tcW w:w="2142" w:type="dxa"/>
            <w:gridSpan w:val="2"/>
          </w:tcPr>
          <w:p>
            <w:pPr>
              <w:ind w:right="840"/>
              <w:jc w:val="center"/>
              <w:rPr>
                <w:rFonts w:hint="eastAsia" w:ascii="宋体" w:hAnsi="宋体" w:eastAsia="宋体" w:cs="宋体"/>
                <w:sz w:val="21"/>
                <w:szCs w:val="21"/>
              </w:rPr>
            </w:pPr>
            <w:r>
              <w:rPr>
                <w:rFonts w:hint="eastAsia" w:ascii="宋体" w:hAnsi="宋体" w:eastAsia="宋体" w:cs="宋体"/>
                <w:sz w:val="21"/>
                <w:szCs w:val="21"/>
              </w:rPr>
              <w:t>结题时间</w:t>
            </w:r>
          </w:p>
        </w:tc>
        <w:tc>
          <w:tcPr>
            <w:tcW w:w="2374" w:type="dxa"/>
            <w:gridSpan w:val="2"/>
          </w:tcPr>
          <w:p>
            <w:pPr>
              <w:ind w:right="84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3" w:hRule="atLeast"/>
        </w:trPr>
        <w:tc>
          <w:tcPr>
            <w:tcW w:w="1266" w:type="dxa"/>
          </w:tcPr>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r>
              <w:rPr>
                <w:rFonts w:hint="eastAsia" w:ascii="宋体" w:hAnsi="宋体" w:eastAsia="宋体" w:cs="宋体"/>
                <w:sz w:val="21"/>
                <w:szCs w:val="21"/>
              </w:rPr>
              <w:t>结</w:t>
            </w: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r>
              <w:rPr>
                <w:rFonts w:hint="eastAsia" w:ascii="宋体" w:hAnsi="宋体" w:eastAsia="宋体" w:cs="宋体"/>
                <w:sz w:val="21"/>
                <w:szCs w:val="21"/>
              </w:rPr>
              <w:t>题</w:t>
            </w: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r>
              <w:rPr>
                <w:rFonts w:hint="eastAsia" w:ascii="宋体" w:hAnsi="宋体" w:eastAsia="宋体" w:cs="宋体"/>
                <w:sz w:val="21"/>
                <w:szCs w:val="21"/>
              </w:rPr>
              <w:t>报</w:t>
            </w: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p>
          <w:p>
            <w:pPr>
              <w:ind w:right="840"/>
              <w:jc w:val="center"/>
              <w:rPr>
                <w:rFonts w:hint="eastAsia" w:ascii="宋体" w:hAnsi="宋体" w:eastAsia="宋体" w:cs="宋体"/>
                <w:sz w:val="21"/>
                <w:szCs w:val="21"/>
              </w:rPr>
            </w:pPr>
            <w:r>
              <w:rPr>
                <w:rFonts w:hint="eastAsia" w:ascii="宋体" w:hAnsi="宋体" w:eastAsia="宋体" w:cs="宋体"/>
                <w:sz w:val="21"/>
                <w:szCs w:val="21"/>
              </w:rPr>
              <w:t>告</w:t>
            </w:r>
          </w:p>
        </w:tc>
        <w:tc>
          <w:tcPr>
            <w:tcW w:w="7199" w:type="dxa"/>
            <w:gridSpan w:val="6"/>
          </w:tcPr>
          <w:p>
            <w:pPr>
              <w:ind w:right="840"/>
              <w:rPr>
                <w:rFonts w:hint="eastAsia" w:ascii="宋体" w:hAnsi="宋体" w:eastAsia="宋体" w:cs="宋体"/>
                <w:sz w:val="21"/>
                <w:szCs w:val="21"/>
              </w:rPr>
            </w:pPr>
            <w:r>
              <w:rPr>
                <w:rFonts w:hint="eastAsia" w:ascii="宋体" w:hAnsi="宋体" w:eastAsia="宋体" w:cs="宋体"/>
                <w:sz w:val="21"/>
                <w:szCs w:val="21"/>
              </w:rPr>
              <w:t>简述课题研究过程</w:t>
            </w:r>
          </w:p>
          <w:p>
            <w:pPr>
              <w:numPr>
                <w:ilvl w:val="0"/>
                <w:numId w:val="0"/>
              </w:numPr>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2.1-2.6网络调查问卷发放、网络咨询、警情官网发布讯息收集。</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 w:val="21"/>
                <w:szCs w:val="21"/>
              </w:rPr>
              <w:t>-</w:t>
            </w:r>
            <w:r>
              <w:rPr>
                <w:rFonts w:hint="eastAsia" w:ascii="宋体" w:hAnsi="宋体" w:eastAsia="宋体" w:cs="宋体"/>
                <w:sz w:val="21"/>
                <w:szCs w:val="21"/>
                <w:lang w:val="en-US" w:eastAsia="zh-CN"/>
              </w:rPr>
              <w:t>2.10</w:t>
            </w:r>
            <w:r>
              <w:rPr>
                <w:rFonts w:hint="eastAsia" w:ascii="宋体" w:hAnsi="宋体" w:eastAsia="宋体" w:cs="宋体"/>
                <w:sz w:val="21"/>
                <w:szCs w:val="21"/>
              </w:rPr>
              <w:t>借助知乎、百度、谷歌等搜索</w:t>
            </w:r>
            <w:r>
              <w:rPr>
                <w:rFonts w:hint="eastAsia" w:ascii="宋体" w:hAnsi="宋体" w:eastAsia="宋体" w:cs="宋体"/>
                <w:sz w:val="21"/>
                <w:szCs w:val="21"/>
                <w:lang w:eastAsia="zh-CN"/>
              </w:rPr>
              <w:t>相关资料</w:t>
            </w:r>
            <w:r>
              <w:rPr>
                <w:rFonts w:hint="eastAsia" w:ascii="宋体" w:hAnsi="宋体" w:eastAsia="宋体" w:cs="宋体"/>
                <w:sz w:val="21"/>
                <w:szCs w:val="21"/>
              </w:rPr>
              <w:t>。</w:t>
            </w:r>
          </w:p>
          <w:p>
            <w:pPr>
              <w:numPr>
                <w:ilvl w:val="0"/>
                <w:numId w:val="0"/>
              </w:numPr>
              <w:textAlignment w:val="baseline"/>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11</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17</w:t>
            </w:r>
            <w:r>
              <w:rPr>
                <w:rFonts w:hint="eastAsia" w:ascii="宋体" w:hAnsi="宋体" w:eastAsia="宋体" w:cs="宋体"/>
                <w:sz w:val="21"/>
                <w:szCs w:val="21"/>
              </w:rPr>
              <w:t xml:space="preserve"> 到图书馆查阅与摘录，去书店购买书籍查阅文献，筛选</w:t>
            </w:r>
            <w:r>
              <w:rPr>
                <w:rFonts w:hint="eastAsia" w:ascii="宋体" w:hAnsi="宋体" w:eastAsia="宋体" w:cs="宋体"/>
                <w:sz w:val="21"/>
                <w:szCs w:val="21"/>
                <w:lang w:eastAsia="zh-CN"/>
              </w:rPr>
              <w:t>有价值的资料。</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2.18-2.25对</w:t>
            </w:r>
            <w:r>
              <w:rPr>
                <w:rFonts w:hint="eastAsia" w:ascii="宋体" w:hAnsi="宋体" w:eastAsia="宋体" w:cs="宋体"/>
                <w:sz w:val="21"/>
                <w:szCs w:val="21"/>
              </w:rPr>
              <w:t>搜集到的资料进行归类分析，罗列提纲，构思起草。</w:t>
            </w:r>
          </w:p>
          <w:p>
            <w:pPr>
              <w:numPr>
                <w:ilvl w:val="0"/>
                <w:numId w:val="0"/>
              </w:numPr>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26</w:t>
            </w:r>
            <w:r>
              <w:rPr>
                <w:rFonts w:hint="eastAsia" w:ascii="宋体" w:hAnsi="宋体" w:eastAsia="宋体" w:cs="宋体"/>
                <w:sz w:val="21"/>
                <w:szCs w:val="21"/>
              </w:rPr>
              <w:t>形成研究成果初稿</w:t>
            </w:r>
          </w:p>
          <w:p>
            <w:pPr>
              <w:ind w:right="84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w:t>
            </w:r>
            <w:r>
              <w:rPr>
                <w:rFonts w:hint="eastAsia" w:ascii="宋体" w:hAnsi="宋体" w:eastAsia="宋体" w:cs="宋体"/>
                <w:sz w:val="21"/>
                <w:szCs w:val="21"/>
                <w:lang w:val="en-US" w:eastAsia="zh-CN"/>
              </w:rPr>
              <w:t>28</w:t>
            </w:r>
            <w:r>
              <w:rPr>
                <w:rFonts w:hint="eastAsia" w:ascii="宋体" w:hAnsi="宋体" w:eastAsia="宋体" w:cs="宋体"/>
                <w:sz w:val="21"/>
                <w:szCs w:val="21"/>
              </w:rPr>
              <w:t>前经老师审阅论证完成论文</w:t>
            </w:r>
          </w:p>
        </w:tc>
      </w:tr>
    </w:tbl>
    <w:p>
      <w:pPr>
        <w:ind w:right="840"/>
        <w:rPr>
          <w:rFonts w:hint="eastAsia" w:ascii="宋体" w:hAnsi="宋体" w:eastAsia="宋体" w:cs="宋体"/>
          <w:sz w:val="21"/>
          <w:szCs w:val="21"/>
        </w:rPr>
      </w:pPr>
    </w:p>
    <w:p>
      <w:pPr>
        <w:ind w:right="840"/>
        <w:rPr>
          <w:rFonts w:hint="eastAsia" w:ascii="宋体" w:hAnsi="宋体" w:eastAsia="宋体" w:cs="宋体"/>
          <w:sz w:val="21"/>
          <w:szCs w:val="21"/>
        </w:rPr>
      </w:pPr>
    </w:p>
    <w:p>
      <w:pPr>
        <w:ind w:right="840"/>
        <w:rPr>
          <w:rFonts w:hint="eastAsia" w:ascii="宋体" w:hAnsi="宋体" w:eastAsia="宋体" w:cs="宋体"/>
          <w:sz w:val="21"/>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6"/>
        <w:gridCol w:w="7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trPr>
        <w:tc>
          <w:tcPr>
            <w:tcW w:w="562" w:type="dxa"/>
            <w:vMerge w:val="restart"/>
          </w:tcPr>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eastAsia" w:ascii="宋体" w:hAnsi="宋体" w:eastAsia="宋体"/>
              </w:rPr>
            </w:pPr>
          </w:p>
          <w:p>
            <w:pPr>
              <w:ind w:right="840"/>
              <w:rPr>
                <w:rFonts w:ascii="宋体" w:hAnsi="宋体" w:eastAsia="宋体"/>
              </w:rPr>
            </w:pPr>
            <w:r>
              <w:rPr>
                <w:rFonts w:hint="eastAsia" w:ascii="宋体" w:hAnsi="宋体" w:eastAsia="宋体"/>
              </w:rPr>
              <w:t>结</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r>
              <w:rPr>
                <w:rFonts w:hint="eastAsia" w:ascii="宋体" w:hAnsi="宋体" w:eastAsia="宋体"/>
              </w:rPr>
              <w:t>题</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r>
              <w:rPr>
                <w:rFonts w:hint="eastAsia" w:ascii="宋体" w:hAnsi="宋体" w:eastAsia="宋体"/>
              </w:rPr>
              <w:t>报</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eastAsia" w:ascii="宋体" w:hAnsi="宋体" w:eastAsia="宋体"/>
              </w:rPr>
            </w:pPr>
            <w:r>
              <w:rPr>
                <w:rFonts w:hint="eastAsia" w:ascii="宋体" w:hAnsi="宋体" w:eastAsia="宋体"/>
              </w:rPr>
              <w:t>告</w:t>
            </w:r>
          </w:p>
        </w:tc>
        <w:tc>
          <w:tcPr>
            <w:tcW w:w="7734" w:type="dxa"/>
          </w:tcPr>
          <w:p>
            <w:pPr>
              <w:ind w:right="840"/>
              <w:rPr>
                <w:rFonts w:hint="eastAsia" w:ascii="宋体" w:hAnsi="宋体" w:eastAsia="宋体"/>
              </w:rPr>
            </w:pPr>
            <w:r>
              <w:rPr>
                <w:rFonts w:hint="eastAsia" w:ascii="宋体" w:hAnsi="宋体" w:eastAsia="宋体"/>
              </w:rPr>
              <w:t>表述课题研究成果：</w:t>
            </w:r>
          </w:p>
          <w:p>
            <w:pPr>
              <w:spacing w:line="220" w:lineRule="atLeast"/>
              <w:jc w:val="center"/>
              <w:rPr>
                <w:rFonts w:hint="eastAsia"/>
                <w:b/>
                <w:bCs/>
                <w:sz w:val="32"/>
                <w:szCs w:val="32"/>
                <w:lang w:eastAsia="zh-CN"/>
              </w:rPr>
            </w:pPr>
            <w:r>
              <w:rPr>
                <w:rFonts w:hint="eastAsia"/>
                <w:b/>
                <w:bCs/>
                <w:sz w:val="32"/>
                <w:szCs w:val="32"/>
                <w:lang w:eastAsia="zh-CN"/>
              </w:rPr>
              <w:t>防电信网络诈骗社会实践报告</w:t>
            </w:r>
          </w:p>
          <w:p>
            <w:pPr>
              <w:spacing w:line="220" w:lineRule="atLeast"/>
              <w:jc w:val="center"/>
              <w:rPr>
                <w:rFonts w:hint="eastAsia"/>
                <w:b w:val="0"/>
                <w:bCs w:val="0"/>
                <w:sz w:val="24"/>
                <w:szCs w:val="24"/>
                <w:lang w:eastAsia="zh-CN"/>
              </w:rPr>
            </w:pPr>
            <w:r>
              <w:rPr>
                <w:rFonts w:hint="eastAsia"/>
                <w:b w:val="0"/>
                <w:bCs w:val="0"/>
                <w:sz w:val="24"/>
                <w:szCs w:val="24"/>
                <w:lang w:eastAsia="zh-CN"/>
              </w:rPr>
              <w:t>徐州市矿大实验学校</w:t>
            </w:r>
            <w:r>
              <w:rPr>
                <w:rFonts w:hint="eastAsia"/>
                <w:b w:val="0"/>
                <w:bCs w:val="0"/>
                <w:sz w:val="24"/>
                <w:szCs w:val="24"/>
                <w:lang w:val="en-US" w:eastAsia="zh-CN"/>
              </w:rPr>
              <w:t xml:space="preserve">  </w:t>
            </w:r>
            <w:r>
              <w:rPr>
                <w:rFonts w:hint="eastAsia"/>
                <w:b w:val="0"/>
                <w:bCs w:val="0"/>
                <w:sz w:val="24"/>
                <w:szCs w:val="24"/>
                <w:lang w:eastAsia="zh-CN"/>
              </w:rPr>
              <w:t>刘可畅</w:t>
            </w:r>
          </w:p>
          <w:p>
            <w:pPr>
              <w:spacing w:line="220" w:lineRule="atLeast"/>
              <w:ind w:firstLine="422" w:firstLineChars="200"/>
              <w:rPr>
                <w:rFonts w:hint="eastAsia" w:ascii="宋体" w:hAnsi="宋体" w:eastAsia="宋体" w:cs="宋体"/>
                <w:i w:val="0"/>
                <w:iCs w:val="0"/>
                <w:caps w:val="0"/>
                <w:color w:val="111111"/>
                <w:spacing w:val="0"/>
                <w:sz w:val="21"/>
                <w:szCs w:val="21"/>
              </w:rPr>
            </w:pPr>
            <w:r>
              <w:rPr>
                <w:rFonts w:hint="eastAsia" w:ascii="宋体" w:hAnsi="宋体" w:eastAsia="宋体" w:cs="宋体"/>
                <w:b/>
                <w:bCs/>
                <w:sz w:val="21"/>
                <w:szCs w:val="21"/>
              </w:rPr>
              <w:t>摘要</w:t>
            </w:r>
            <w:r>
              <w:rPr>
                <w:rFonts w:hint="eastAsia" w:ascii="宋体" w:hAnsi="宋体" w:eastAsia="宋体" w:cs="宋体"/>
                <w:b/>
                <w:bCs/>
                <w:sz w:val="21"/>
                <w:szCs w:val="21"/>
                <w:lang w:eastAsia="zh-CN"/>
              </w:rPr>
              <w:t>：</w:t>
            </w:r>
            <w:r>
              <w:rPr>
                <w:rFonts w:hint="eastAsia" w:ascii="宋体" w:hAnsi="宋体" w:eastAsia="宋体" w:cs="宋体"/>
                <w:b w:val="0"/>
                <w:bCs w:val="0"/>
                <w:sz w:val="21"/>
                <w:szCs w:val="21"/>
                <w:lang w:eastAsia="zh-CN"/>
              </w:rPr>
              <w:t>大数据时代的到来，给我国社会经济带来高速发展，也让人们的生活更加便利，但在此背景下也滋生了电信网络诈骗的高发。近两年该类犯罪呈现爆发态势，受害群众和受骗金额不计其数，防范、打击电信网络诈骗已然成为公安机关的工作重心。电信网络诈骗存在隐蔽性高、犯罪门槛低、立法不完备等特点，这让公安机关在打击电信诈骗方面存在诸多难点。在对此进行坚决打击的同时，更多的还是要遵循“预防优于打击”的原则。本文通过社会实践调查，从</w:t>
            </w:r>
            <w:r>
              <w:rPr>
                <w:rFonts w:hint="eastAsia" w:ascii="宋体" w:hAnsi="宋体" w:eastAsia="宋体" w:cs="宋体"/>
                <w:i w:val="0"/>
                <w:iCs w:val="0"/>
                <w:caps w:val="0"/>
                <w:color w:val="111111"/>
                <w:spacing w:val="0"/>
                <w:sz w:val="21"/>
                <w:szCs w:val="21"/>
              </w:rPr>
              <w:t>普及防范电信网络诈骗的知识和方法</w:t>
            </w:r>
            <w:r>
              <w:rPr>
                <w:rFonts w:hint="eastAsia" w:ascii="宋体" w:hAnsi="宋体" w:eastAsia="宋体" w:cs="宋体"/>
                <w:i w:val="0"/>
                <w:iCs w:val="0"/>
                <w:caps w:val="0"/>
                <w:color w:val="111111"/>
                <w:spacing w:val="0"/>
                <w:sz w:val="21"/>
                <w:szCs w:val="21"/>
                <w:lang w:eastAsia="zh-CN"/>
              </w:rPr>
              <w:t>入手</w:t>
            </w:r>
            <w:r>
              <w:rPr>
                <w:rFonts w:hint="eastAsia" w:ascii="宋体" w:hAnsi="宋体" w:eastAsia="宋体" w:cs="宋体"/>
                <w:i w:val="0"/>
                <w:iCs w:val="0"/>
                <w:caps w:val="0"/>
                <w:color w:val="111111"/>
                <w:spacing w:val="0"/>
                <w:sz w:val="21"/>
                <w:szCs w:val="21"/>
              </w:rPr>
              <w:t>，尝试提出防范电信诈骗的有效措施，希望能够提高民众防范电信网络诈骗的意识，营造安全有序的网络环境。</w:t>
            </w:r>
          </w:p>
          <w:p>
            <w:pPr>
              <w:spacing w:line="220" w:lineRule="atLeast"/>
              <w:ind w:firstLine="422" w:firstLineChars="200"/>
              <w:rPr>
                <w:rFonts w:hint="default" w:ascii="宋体" w:hAnsi="宋体" w:eastAsia="宋体" w:cs="宋体"/>
                <w:b/>
                <w:bCs/>
                <w:sz w:val="21"/>
                <w:szCs w:val="21"/>
                <w:lang w:val="en-US" w:eastAsia="zh-CN"/>
              </w:rPr>
            </w:pPr>
            <w:r>
              <w:rPr>
                <w:rFonts w:hint="eastAsia" w:ascii="宋体" w:hAnsi="宋体" w:eastAsia="宋体" w:cs="宋体"/>
                <w:b/>
                <w:bCs/>
                <w:sz w:val="21"/>
                <w:szCs w:val="21"/>
              </w:rPr>
              <w:t>关键词:</w:t>
            </w:r>
            <w:r>
              <w:rPr>
                <w:rFonts w:hint="eastAsia" w:ascii="宋体" w:hAnsi="宋体" w:eastAsia="宋体" w:cs="宋体"/>
                <w:b w:val="0"/>
                <w:bCs w:val="0"/>
                <w:sz w:val="21"/>
                <w:szCs w:val="21"/>
                <w:lang w:eastAsia="zh-CN"/>
              </w:rPr>
              <w:t>电信网络诈骗</w:t>
            </w:r>
            <w:r>
              <w:rPr>
                <w:rFonts w:hint="eastAsia" w:ascii="宋体" w:hAnsi="宋体" w:eastAsia="宋体" w:cs="宋体"/>
                <w:b w:val="0"/>
                <w:bCs w:val="0"/>
                <w:sz w:val="21"/>
                <w:szCs w:val="21"/>
                <w:lang w:val="en-US" w:eastAsia="zh-CN"/>
              </w:rPr>
              <w:t xml:space="preserve"> 大数据 网络犯罪</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正文：</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一、电信网络诈骗的定义</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电信网络诈骗</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"https://zhuanlan.zhihu.com/p/409559061" \t "https://www.bing.com/_blank" </w:instrText>
            </w:r>
            <w:r>
              <w:rPr>
                <w:rFonts w:hint="eastAsia" w:ascii="宋体" w:hAnsi="宋体" w:eastAsia="宋体" w:cs="宋体"/>
                <w:sz w:val="21"/>
                <w:szCs w:val="21"/>
              </w:rPr>
              <w:fldChar w:fldCharType="separate"/>
            </w:r>
            <w:r>
              <w:rPr>
                <w:rFonts w:hint="eastAsia" w:ascii="宋体" w:hAnsi="宋体" w:eastAsia="宋体" w:cs="宋体"/>
                <w:sz w:val="21"/>
                <w:szCs w:val="21"/>
              </w:rPr>
              <w:t>是指以非法占有为目的，利用电话、短信、互联网等电信网络技术手段，虚构事实，设置骗局，实施远程、非接触式诈骗，骗取公私财物的犯罪行为</w:t>
            </w:r>
            <w:r>
              <w:rPr>
                <w:rFonts w:hint="eastAsia" w:ascii="宋体" w:hAnsi="宋体" w:eastAsia="宋体" w:cs="宋体"/>
                <w:sz w:val="21"/>
                <w:szCs w:val="21"/>
              </w:rPr>
              <w:fldChar w:fldCharType="end"/>
            </w:r>
            <w:r>
              <w:rPr>
                <w:rFonts w:hint="eastAsia" w:ascii="宋体" w:hAnsi="宋体" w:eastAsia="宋体" w:cs="宋体"/>
                <w:sz w:val="21"/>
                <w:szCs w:val="21"/>
                <w:lang w:eastAsia="zh-CN"/>
              </w:rPr>
              <w:t>。电信网络诈骗不仅给受害人造成经济损失和心理创伤，还影响社会稳定和公共安全，损害国家形象和国际信誉。电信网络诈骗较传统的诈骗有着很大的不同，这是随着科技的发展和移动支付的产生而衍生出的新型犯罪方式，犯罪者和受害者之间无需直接接触。《刑法》中对电信网络诈骗尚未纳入分则，但进行了相应的司法解释，电信诈骗一般有两种情况：一种是盗窃他人通信线路或者复制他人电信号码骗取他人钱财，另一种是用自己的通信设备或号码直接拨号或伪装拨号以诈骗方式骗取他人钱财。</w:t>
            </w:r>
          </w:p>
          <w:p>
            <w:pPr>
              <w:spacing w:line="220" w:lineRule="atLeas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电信网络诈骗的原因：主要有个人信息保护力度不够，导致犯罪分子轻易获取受害人的基本情况；社会道德水平下降，导致犯罪分子无视法律和良知；受害人缺乏防范意识和常识，导致被犯罪分子轻易蒙蔽和操纵；法律制度不完善，导致犯罪分子能够逃避打击和惩罚等。</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二、电信网络诈骗犯罪现状社会调查</w:t>
            </w:r>
          </w:p>
          <w:p>
            <w:pPr>
              <w:spacing w:line="220" w:lineRule="atLeast"/>
              <w:ind w:firstLine="420" w:firstLineChars="200"/>
              <w:rPr>
                <w:rFonts w:hint="eastAsia" w:ascii="宋体" w:hAnsi="宋体" w:eastAsia="宋体" w:cs="宋体"/>
                <w:i w:val="0"/>
                <w:iCs w:val="0"/>
                <w:caps w:val="0"/>
                <w:color w:val="333333"/>
                <w:spacing w:val="0"/>
                <w:sz w:val="21"/>
                <w:szCs w:val="21"/>
                <w:shd w:val="clear" w:color="auto" w:fill="FFFFFF"/>
              </w:rPr>
            </w:pPr>
            <w:r>
              <w:rPr>
                <w:rFonts w:hint="eastAsia" w:ascii="宋体" w:hAnsi="宋体" w:eastAsia="宋体" w:cs="宋体"/>
                <w:i w:val="0"/>
                <w:iCs w:val="0"/>
                <w:caps w:val="0"/>
                <w:color w:val="333333"/>
                <w:spacing w:val="0"/>
                <w:sz w:val="21"/>
                <w:szCs w:val="21"/>
                <w:shd w:val="clear" w:color="auto" w:fill="FFFFFF"/>
              </w:rPr>
              <w:t>目前全国诈骗态势高发，诈骗类型和手段各种各样，反诈压力巨大。根据公安部最新统计的数据，202</w:t>
            </w:r>
            <w:r>
              <w:rPr>
                <w:rFonts w:hint="eastAsia" w:ascii="宋体" w:hAnsi="宋体" w:eastAsia="宋体" w:cs="宋体"/>
                <w:i w:val="0"/>
                <w:iCs w:val="0"/>
                <w:caps w:val="0"/>
                <w:color w:val="333333"/>
                <w:spacing w:val="0"/>
                <w:sz w:val="21"/>
                <w:szCs w:val="21"/>
                <w:shd w:val="clear" w:color="auto" w:fill="FFFFFF"/>
                <w:lang w:val="en-US" w:eastAsia="zh-CN"/>
              </w:rPr>
              <w:t>2</w:t>
            </w:r>
            <w:r>
              <w:rPr>
                <w:rFonts w:hint="eastAsia" w:ascii="宋体" w:hAnsi="宋体" w:eastAsia="宋体" w:cs="宋体"/>
                <w:i w:val="0"/>
                <w:iCs w:val="0"/>
                <w:caps w:val="0"/>
                <w:color w:val="333333"/>
                <w:spacing w:val="0"/>
                <w:sz w:val="21"/>
                <w:szCs w:val="21"/>
                <w:shd w:val="clear" w:color="auto" w:fill="FFFFFF"/>
              </w:rPr>
              <w:t>年公安机关共破获电信网络诈骗案件 44.1 万余起，抓获违法犯罪嫌疑人 69 万余名，打掉涉“两卡”违法犯罪团伙 3.9 万个，追缴返还人民群众被骗资金 120 亿元。202</w:t>
            </w:r>
            <w:r>
              <w:rPr>
                <w:rFonts w:hint="eastAsia" w:ascii="宋体" w:hAnsi="宋体" w:eastAsia="宋体" w:cs="宋体"/>
                <w:i w:val="0"/>
                <w:iCs w:val="0"/>
                <w:caps w:val="0"/>
                <w:color w:val="333333"/>
                <w:spacing w:val="0"/>
                <w:sz w:val="21"/>
                <w:szCs w:val="21"/>
                <w:shd w:val="clear" w:color="auto" w:fill="FFFFFF"/>
                <w:lang w:val="en-US" w:eastAsia="zh-CN"/>
              </w:rPr>
              <w:t>1</w:t>
            </w:r>
            <w:r>
              <w:rPr>
                <w:rFonts w:hint="eastAsia" w:ascii="宋体" w:hAnsi="宋体" w:eastAsia="宋体" w:cs="宋体"/>
                <w:i w:val="0"/>
                <w:iCs w:val="0"/>
                <w:caps w:val="0"/>
                <w:color w:val="333333"/>
                <w:spacing w:val="0"/>
                <w:sz w:val="21"/>
                <w:szCs w:val="21"/>
                <w:shd w:val="clear" w:color="auto" w:fill="FFFFFF"/>
              </w:rPr>
              <w:t xml:space="preserve"> 年末，针对电信网络诈骗的猖獗，国家成立国家反诈中心这一专门机构来进行预警和监测，就 202</w:t>
            </w:r>
            <w:r>
              <w:rPr>
                <w:rFonts w:hint="eastAsia" w:ascii="宋体" w:hAnsi="宋体" w:eastAsia="宋体" w:cs="宋体"/>
                <w:i w:val="0"/>
                <w:iCs w:val="0"/>
                <w:caps w:val="0"/>
                <w:color w:val="333333"/>
                <w:spacing w:val="0"/>
                <w:sz w:val="21"/>
                <w:szCs w:val="21"/>
                <w:shd w:val="clear" w:color="auto" w:fill="FFFFFF"/>
                <w:lang w:val="en-US" w:eastAsia="zh-CN"/>
              </w:rPr>
              <w:t>2</w:t>
            </w:r>
            <w:r>
              <w:rPr>
                <w:rFonts w:hint="eastAsia" w:ascii="宋体" w:hAnsi="宋体" w:eastAsia="宋体" w:cs="宋体"/>
                <w:i w:val="0"/>
                <w:iCs w:val="0"/>
                <w:caps w:val="0"/>
                <w:color w:val="333333"/>
                <w:spacing w:val="0"/>
                <w:sz w:val="21"/>
                <w:szCs w:val="21"/>
                <w:shd w:val="clear" w:color="auto" w:fill="FFFFFF"/>
              </w:rPr>
              <w:t xml:space="preserve"> 年该平台共紧急止付涉案资金3200 余亿元，拦截诈骗电话 15.5 亿次、诈骗短信 17.6 亿条，成功避免 2800 余万名群众受骗。</w:t>
            </w:r>
          </w:p>
          <w:p>
            <w:pPr>
              <w:spacing w:line="220" w:lineRule="atLeast"/>
              <w:ind w:firstLine="420" w:firstLineChars="200"/>
              <w:rPr>
                <w:rFonts w:hint="eastAsia" w:ascii="宋体" w:hAnsi="宋体" w:eastAsia="宋体" w:cs="宋体"/>
                <w:i w:val="0"/>
                <w:iCs w:val="0"/>
                <w:caps w:val="0"/>
                <w:color w:val="333333"/>
                <w:spacing w:val="0"/>
                <w:sz w:val="21"/>
                <w:szCs w:val="21"/>
                <w:shd w:val="clear" w:color="auto" w:fill="FFFFFF"/>
              </w:rPr>
            </w:pPr>
            <w:r>
              <w:rPr>
                <w:rFonts w:hint="eastAsia" w:ascii="宋体" w:hAnsi="宋体" w:eastAsia="宋体" w:cs="宋体"/>
                <w:i w:val="0"/>
                <w:iCs w:val="0"/>
                <w:caps w:val="0"/>
                <w:color w:val="333333"/>
                <w:spacing w:val="0"/>
                <w:sz w:val="21"/>
                <w:szCs w:val="21"/>
                <w:shd w:val="clear" w:color="auto" w:fill="FFFFFF"/>
              </w:rPr>
              <w:t>诈骗十大类型中（如图 ），刷单返利、“杀猪盘”、贷款、代办信用卡以及冒充电商物流客服等四种诈骗类型，分别位列案发量的前四位，合计占比高达 73.9%，说明电信网络诈骗已然是诈骗的主要来源。用卡以及冒充电商物流客服等四种诈骗类型，分别位列案发量的前四位，合计占比高达 73.9%，说明电信网络诈骗已然是诈骗的主要来源系。</w:t>
            </w:r>
          </w:p>
          <w:p>
            <w:pPr>
              <w:spacing w:line="220" w:lineRule="atLeast"/>
              <w:rPr>
                <w:rFonts w:hint="eastAsia" w:ascii="Arial" w:hAnsi="Arial" w:eastAsia="宋体" w:cs="Arial"/>
                <w:i w:val="0"/>
                <w:iCs w:val="0"/>
                <w:caps w:val="0"/>
                <w:color w:val="333333"/>
                <w:spacing w:val="0"/>
                <w:sz w:val="21"/>
                <w:szCs w:val="21"/>
                <w:shd w:val="clear" w:color="auto" w:fill="FFFFFF"/>
                <w:lang w:eastAsia="zh-CN"/>
              </w:rPr>
            </w:pPr>
            <w:r>
              <w:rPr>
                <w:rFonts w:hint="eastAsia" w:ascii="Arial" w:hAnsi="Arial" w:eastAsia="宋体" w:cs="Arial"/>
                <w:i w:val="0"/>
                <w:iCs w:val="0"/>
                <w:caps w:val="0"/>
                <w:color w:val="333333"/>
                <w:spacing w:val="0"/>
                <w:sz w:val="21"/>
                <w:szCs w:val="21"/>
                <w:shd w:val="clear" w:color="auto" w:fill="FFFFFF"/>
                <w:lang w:eastAsia="zh-CN"/>
              </w:rPr>
              <w:drawing>
                <wp:inline distT="0" distB="0" distL="114300" distR="114300">
                  <wp:extent cx="4250055" cy="1889760"/>
                  <wp:effectExtent l="0" t="0" r="17145" b="15240"/>
                  <wp:docPr id="1" name="图片 1" descr="00d0929f3838ea8f74cbeb3563c3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d0929f3838ea8f74cbeb3563c3ead"/>
                          <pic:cNvPicPr>
                            <a:picLocks noChangeAspect="1"/>
                          </pic:cNvPicPr>
                        </pic:nvPicPr>
                        <pic:blipFill>
                          <a:blip r:embed="rId4"/>
                          <a:stretch>
                            <a:fillRect/>
                          </a:stretch>
                        </pic:blipFill>
                        <pic:spPr>
                          <a:xfrm>
                            <a:off x="0" y="0"/>
                            <a:ext cx="4250055" cy="1889760"/>
                          </a:xfrm>
                          <a:prstGeom prst="rect">
                            <a:avLst/>
                          </a:prstGeom>
                        </pic:spPr>
                      </pic:pic>
                    </a:graphicData>
                  </a:graphic>
                </wp:inline>
              </w:drawing>
            </w:r>
          </w:p>
          <w:p>
            <w:pPr>
              <w:spacing w:line="220" w:lineRule="atLeast"/>
              <w:ind w:firstLine="360" w:firstLineChars="200"/>
              <w:jc w:val="center"/>
              <w:rPr>
                <w:rFonts w:hint="eastAsia" w:ascii="宋体" w:hAnsi="宋体" w:eastAsia="宋体" w:cs="宋体"/>
                <w:b w:val="0"/>
                <w:bCs w:val="0"/>
                <w:sz w:val="18"/>
                <w:szCs w:val="18"/>
                <w:lang w:eastAsia="zh-CN"/>
              </w:rPr>
            </w:pPr>
            <w:r>
              <w:rPr>
                <w:rFonts w:hint="eastAsia" w:ascii="宋体" w:hAnsi="宋体" w:eastAsia="宋体" w:cs="宋体"/>
                <w:b w:val="0"/>
                <w:bCs w:val="0"/>
                <w:sz w:val="18"/>
                <w:szCs w:val="18"/>
                <w:lang w:eastAsia="zh-CN"/>
              </w:rPr>
              <w:t>202</w:t>
            </w:r>
            <w:r>
              <w:rPr>
                <w:rFonts w:hint="eastAsia" w:ascii="宋体" w:hAnsi="宋体" w:eastAsia="宋体" w:cs="宋体"/>
                <w:b w:val="0"/>
                <w:bCs w:val="0"/>
                <w:sz w:val="18"/>
                <w:szCs w:val="18"/>
                <w:lang w:val="en-US" w:eastAsia="zh-CN"/>
              </w:rPr>
              <w:t>2</w:t>
            </w:r>
            <w:r>
              <w:rPr>
                <w:rFonts w:hint="eastAsia" w:ascii="宋体" w:hAnsi="宋体" w:eastAsia="宋体" w:cs="宋体"/>
                <w:b w:val="0"/>
                <w:bCs w:val="0"/>
                <w:sz w:val="18"/>
                <w:szCs w:val="18"/>
                <w:lang w:eastAsia="zh-CN"/>
              </w:rPr>
              <w:t xml:space="preserve"> 年十大诈骗类型分布情况</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“杀猪盘”诈骗：诈骗分子通过婚恋平台、社交软件等方式寻找潜在受害人，通过聊天发展感情，然后以各种理由要求受害人投资或者汇款，最后骗走受害人的钱财。</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虚假消息类诈骗：诈骗分子以中奖、优惠券、红包等形式发送虚假信息给受害人，引诱受害人点击链接或者扫码领取，然后要求受害人输入银行卡信息或者支付一定金额的手续费等，从而窃取受害人的资金或者个人信息。</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网络购物类诈骗：诈骗分子利用电商平台或者社交软件发布虚假商品信息，以低价、优惠等方式吸引受害人下单购买，然后要求受害人通过非正规渠道付款或者退货退款，并获取受害人的银行卡信息或者验证码等。</w:t>
            </w:r>
          </w:p>
          <w:p>
            <w:pPr>
              <w:spacing w:line="220" w:lineRule="atLeast"/>
              <w:ind w:firstLine="420" w:firstLineChars="200"/>
              <w:rPr>
                <w:rFonts w:hint="eastAsia" w:ascii="宋体" w:hAnsi="宋体" w:eastAsia="宋体" w:cs="宋体"/>
                <w:b/>
                <w:bCs/>
                <w:sz w:val="21"/>
                <w:szCs w:val="21"/>
                <w:lang w:eastAsia="zh-CN"/>
              </w:rPr>
            </w:pPr>
            <w:r>
              <w:rPr>
                <w:rFonts w:hint="eastAsia" w:ascii="宋体" w:hAnsi="宋体" w:eastAsia="宋体" w:cs="宋体"/>
                <w:b w:val="0"/>
                <w:bCs w:val="0"/>
                <w:sz w:val="21"/>
                <w:szCs w:val="21"/>
                <w:lang w:eastAsia="zh-CN"/>
              </w:rPr>
              <w:t>这些案例只是电信网络诈骗的冰山一角，还有更多的作案手段。希望广大群众能提高警惕，不要轻信陌生电话和短信，不要随意点击不明链接和扫码支付。如果遇到可疑情况，要及时报警。</w:t>
            </w:r>
          </w:p>
          <w:p>
            <w:pPr>
              <w:spacing w:line="220" w:lineRule="atLeast"/>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三、电信网络诈骗的防范措施</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目前，公安机关作为反诈的主力军，对于打击电信网络诈骗也取得了一些成果，受骗者人数和受骗金额得到了控制，但是仍有很多人被骗，且追回的金额是受骗总金额的冰山一角，大部分诈骗钱财都难以追回，因此，当下对电信网络诈骗的防范对策还是以预防为主，只有提高全民反诈意识，熟悉各种诈骗手法，犯罪分子才无计可施，可在源头上切断电信网络诈骗，下面提供几点防范措施供参考使用：</w:t>
            </w:r>
          </w:p>
          <w:p>
            <w:pPr>
              <w:spacing w:line="220" w:lineRule="atLeast"/>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（一）民众个人层面的防范措施：</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lang w:eastAsia="zh-CN"/>
              </w:rPr>
              <w:t>妥善保管个人信息，不要随意透露给陌生人或者在不安全的网站上注册和购物。</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eastAsia="zh-CN"/>
              </w:rPr>
              <w:t>不要轻信陌生电话和短信，尤其是涉及到银行卡、身份证、公检法等敏感信息的，要及时核实真伪。</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不因贪小利而受不法分子或违法短信的诱惑，如中奖、优惠券、红包等，要警惕可能存在的陷阱。</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lang w:eastAsia="zh-CN"/>
              </w:rPr>
              <w:t>对于不熟悉的金融业务尽量不要在ATM机上操作，应到柜面直接办理；对于涉及到转账汇款的交易要谨慎确认对方身份和用途。</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lang w:eastAsia="zh-CN"/>
              </w:rPr>
              <w:t>如果发现自己已经上当受骗，要立即报警，并尽快联系银行冻结账户和资金。</w:t>
            </w:r>
          </w:p>
          <w:p>
            <w:pPr>
              <w:spacing w:line="220" w:lineRule="atLeast"/>
              <w:ind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（二）国家层面的防范措施</w:t>
            </w:r>
          </w:p>
          <w:p>
            <w:pPr>
              <w:spacing w:line="220" w:lineRule="atLeas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   目前很多网络诈骗都缘起于数据泄露和非法数据交易，个人隐私受侵犯严重，但是刑法中关于信息的规定只是针对非法倒卖公民信息、利用公民隐私信息等，打击对象只是限于行为人，立法应从源头上对非法收集、贩卖、传播、使用大数据的黑客和监守自盗、非法牟利的大数据从业人员及企业从严从快打击，形成强大的法律震慑力。同时，对网络公共数据，在允许挖掘、使用的前提下，要求数据使用者必须承担相应责任，谁挖掘使用谁负责，政府应立法规</w:t>
            </w:r>
          </w:p>
          <w:p>
            <w:pPr>
              <w:spacing w:line="220" w:lineRule="atLeas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范使用者，对于未尽监管责任的个人和单位，应负责追责、惩戒。</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四、</w:t>
            </w:r>
            <w:r>
              <w:rPr>
                <w:rFonts w:hint="eastAsia" w:ascii="宋体" w:hAnsi="宋体" w:eastAsia="宋体" w:cs="宋体"/>
                <w:b/>
                <w:bCs/>
                <w:sz w:val="21"/>
                <w:szCs w:val="21"/>
              </w:rPr>
              <w:t>结束语</w:t>
            </w:r>
          </w:p>
          <w:p>
            <w:pPr>
              <w:spacing w:line="220" w:lineRule="atLeast"/>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综上所述，与传统犯罪不同，电信网络诈骗打破时间</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空间限制，无需与受害者接触就可实施，加之相关立法的不</w:t>
            </w:r>
            <w:r>
              <w:rPr>
                <w:rFonts w:hint="eastAsia" w:ascii="宋体" w:hAnsi="宋体" w:eastAsia="宋体" w:cs="宋体"/>
                <w:b w:val="0"/>
                <w:bCs w:val="0"/>
                <w:sz w:val="21"/>
                <w:szCs w:val="21"/>
                <w:lang w:eastAsia="zh-CN"/>
              </w:rPr>
              <w:t>完备</w:t>
            </w:r>
            <w:r>
              <w:rPr>
                <w:rFonts w:hint="eastAsia" w:ascii="宋体" w:hAnsi="宋体" w:eastAsia="宋体" w:cs="宋体"/>
                <w:b w:val="0"/>
                <w:bCs w:val="0"/>
                <w:sz w:val="21"/>
                <w:szCs w:val="21"/>
              </w:rPr>
              <w:t>，电信网络诈骗才会如此猖獗。要治理电信网络诈骗犯罪，打击且追回钱财是必要手段，但是想从根源上治理，防范才是重点工作，增加社会各界对电信诈骗犯罪的免疫力，该类犯罪自然而然</w:t>
            </w:r>
            <w:r>
              <w:rPr>
                <w:rFonts w:hint="eastAsia" w:ascii="宋体" w:hAnsi="宋体" w:eastAsia="宋体" w:cs="宋体"/>
                <w:b w:val="0"/>
                <w:bCs w:val="0"/>
                <w:sz w:val="21"/>
                <w:szCs w:val="21"/>
                <w:lang w:eastAsia="zh-CN"/>
              </w:rPr>
              <w:t>会被杜绝，</w:t>
            </w:r>
            <w:r>
              <w:rPr>
                <w:rFonts w:hint="eastAsia" w:ascii="宋体" w:hAnsi="宋体" w:eastAsia="宋体" w:cs="宋体"/>
                <w:b w:val="0"/>
                <w:bCs w:val="0"/>
                <w:sz w:val="21"/>
                <w:szCs w:val="21"/>
              </w:rPr>
              <w:t>构建完善的法律体系，强化数据监管责任，增强群众的防范能力，才是彻底铲除电信诈骗犯罪的重中之重。</w:t>
            </w:r>
          </w:p>
          <w:p>
            <w:pPr>
              <w:spacing w:line="220" w:lineRule="atLeas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参考文献:</w:t>
            </w:r>
          </w:p>
          <w:p>
            <w:pPr>
              <w:spacing w:line="220" w:lineRule="atLeast"/>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]赵雷，黄雪梅，陈红敏.电信诈骗中青年受骗者的信任形成及其心理</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[J].中国青年研究，202</w:t>
            </w: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 xml:space="preserve">（03）：49-54. </w:t>
            </w:r>
          </w:p>
          <w:p>
            <w:pPr>
              <w:spacing w:line="220" w:lineRule="atLeast"/>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[2]张新宝．从隐私到个人信息利益再衡量的理论与制度安排[J]．中国法学，20</w:t>
            </w:r>
            <w:r>
              <w:rPr>
                <w:rFonts w:hint="eastAsia" w:ascii="宋体" w:hAnsi="宋体" w:eastAsia="宋体" w:cs="宋体"/>
                <w:b w:val="0"/>
                <w:bCs w:val="0"/>
                <w:sz w:val="21"/>
                <w:szCs w:val="21"/>
                <w:lang w:val="en-US" w:eastAsia="zh-CN"/>
              </w:rPr>
              <w:t>20</w:t>
            </w:r>
            <w:r>
              <w:rPr>
                <w:rFonts w:hint="eastAsia" w:ascii="宋体" w:hAnsi="宋体" w:eastAsia="宋体" w:cs="宋体"/>
                <w:b w:val="0"/>
                <w:bCs w:val="0"/>
                <w:sz w:val="21"/>
                <w:szCs w:val="21"/>
              </w:rPr>
              <w:t>（3）：38-59.</w:t>
            </w:r>
          </w:p>
          <w:p>
            <w:pPr>
              <w:spacing w:line="220" w:lineRule="atLeast"/>
              <w:ind w:firstLine="420" w:firstLineChars="200"/>
              <w:rPr>
                <w:rFonts w:hint="eastAsia" w:ascii="宋体" w:hAnsi="宋体" w:eastAsia="宋体"/>
              </w:rPr>
            </w:pPr>
            <w:r>
              <w:rPr>
                <w:rFonts w:hint="eastAsia" w:ascii="宋体" w:hAnsi="宋体" w:eastAsia="宋体" w:cs="宋体"/>
                <w:b w:val="0"/>
                <w:bCs w:val="0"/>
                <w:sz w:val="21"/>
                <w:szCs w:val="21"/>
              </w:rPr>
              <w:t>[3]娄永涛，唐祥. 大数据时代电信网络诈骗犯罪的防控反思[J]. 重庆理工大学学报（社会科学），202</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（3）：121-128.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7" w:hRule="atLeast"/>
        </w:trPr>
        <w:tc>
          <w:tcPr>
            <w:tcW w:w="562" w:type="dxa"/>
            <w:vMerge w:val="continue"/>
          </w:tcPr>
          <w:p>
            <w:pPr>
              <w:ind w:right="840"/>
              <w:rPr>
                <w:rFonts w:hint="eastAsia" w:ascii="宋体" w:hAnsi="宋体" w:eastAsia="宋体"/>
              </w:rPr>
            </w:pPr>
          </w:p>
        </w:tc>
        <w:tc>
          <w:tcPr>
            <w:tcW w:w="7734" w:type="dxa"/>
          </w:tcPr>
          <w:p>
            <w:pPr>
              <w:ind w:right="840"/>
              <w:rPr>
                <w:rFonts w:hint="eastAsia" w:ascii="宋体" w:hAnsi="宋体" w:eastAsia="宋体" w:cs="宋体"/>
                <w:sz w:val="21"/>
                <w:szCs w:val="21"/>
              </w:rPr>
            </w:pPr>
            <w:r>
              <w:rPr>
                <w:rFonts w:hint="eastAsia" w:ascii="宋体" w:hAnsi="宋体" w:eastAsia="宋体" w:cs="宋体"/>
                <w:sz w:val="21"/>
                <w:szCs w:val="21"/>
              </w:rPr>
              <w:t>课题组自我评价：</w:t>
            </w:r>
          </w:p>
          <w:p>
            <w:pPr>
              <w:spacing w:line="220" w:lineRule="atLeast"/>
              <w:ind w:firstLine="420" w:firstLineChars="200"/>
              <w:rPr>
                <w:rFonts w:hint="eastAsia" w:ascii="宋体" w:hAnsi="宋体" w:eastAsia="宋体"/>
              </w:rPr>
            </w:pPr>
            <w:r>
              <w:rPr>
                <w:rFonts w:hint="eastAsia" w:ascii="宋体" w:hAnsi="宋体" w:eastAsia="宋体" w:cs="宋体"/>
                <w:b w:val="0"/>
                <w:bCs w:val="0"/>
                <w:sz w:val="21"/>
                <w:szCs w:val="21"/>
                <w:lang w:eastAsia="zh-CN"/>
              </w:rPr>
              <w:t>通过本次防电信网络诈骗社会调查</w:t>
            </w:r>
            <w:r>
              <w:rPr>
                <w:rFonts w:hint="eastAsia" w:ascii="宋体" w:hAnsi="宋体" w:eastAsia="宋体" w:cs="宋体"/>
                <w:b w:val="0"/>
                <w:bCs w:val="0"/>
                <w:sz w:val="21"/>
                <w:szCs w:val="21"/>
              </w:rPr>
              <w:t>，</w:t>
            </w:r>
            <w:r>
              <w:rPr>
                <w:rFonts w:hint="eastAsia" w:ascii="宋体" w:hAnsi="宋体" w:eastAsia="宋体" w:cs="宋体"/>
                <w:b w:val="0"/>
                <w:bCs w:val="0"/>
                <w:sz w:val="21"/>
                <w:szCs w:val="21"/>
                <w:lang w:eastAsia="zh-CN"/>
              </w:rPr>
              <w:t>我</w:t>
            </w:r>
            <w:r>
              <w:rPr>
                <w:rFonts w:hint="eastAsia" w:ascii="宋体" w:hAnsi="宋体" w:eastAsia="宋体" w:cs="宋体"/>
                <w:b w:val="0"/>
                <w:bCs w:val="0"/>
                <w:sz w:val="21"/>
                <w:szCs w:val="21"/>
              </w:rPr>
              <w:t>受到了很多启发，学到了很多知识</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在我们身边，总是存在着很多骗局，而我们每个人都应该</w:t>
            </w:r>
            <w:r>
              <w:rPr>
                <w:rFonts w:hint="eastAsia" w:ascii="宋体" w:hAnsi="宋体" w:eastAsia="宋体" w:cs="宋体"/>
                <w:b w:val="0"/>
                <w:bCs w:val="0"/>
                <w:sz w:val="21"/>
                <w:szCs w:val="21"/>
                <w:lang w:eastAsia="zh-CN"/>
              </w:rPr>
              <w:t>提高警惕</w:t>
            </w:r>
            <w:r>
              <w:rPr>
                <w:rFonts w:hint="eastAsia" w:ascii="宋体" w:hAnsi="宋体" w:eastAsia="宋体" w:cs="宋体"/>
                <w:b w:val="0"/>
                <w:bCs w:val="0"/>
                <w:sz w:val="21"/>
                <w:szCs w:val="21"/>
              </w:rPr>
              <w:t>，仔细观察，有防范意识，以防自己被骗</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所谓害人之心不可有，防人之心不可无，不管是亲近的朋友，</w:t>
            </w:r>
            <w:r>
              <w:rPr>
                <w:rFonts w:hint="eastAsia" w:ascii="宋体" w:hAnsi="宋体" w:eastAsia="宋体" w:cs="宋体"/>
                <w:b w:val="0"/>
                <w:bCs w:val="0"/>
                <w:sz w:val="21"/>
                <w:szCs w:val="21"/>
                <w:lang w:eastAsia="zh-CN"/>
              </w:rPr>
              <w:t>还是</w:t>
            </w:r>
            <w:r>
              <w:rPr>
                <w:rFonts w:hint="eastAsia" w:ascii="宋体" w:hAnsi="宋体" w:eastAsia="宋体" w:cs="宋体"/>
                <w:b w:val="0"/>
                <w:bCs w:val="0"/>
                <w:sz w:val="21"/>
                <w:szCs w:val="21"/>
              </w:rPr>
              <w:t>看起来</w:t>
            </w:r>
            <w:r>
              <w:rPr>
                <w:rFonts w:hint="eastAsia" w:ascii="宋体" w:hAnsi="宋体" w:eastAsia="宋体" w:cs="宋体"/>
                <w:b w:val="0"/>
                <w:bCs w:val="0"/>
                <w:sz w:val="21"/>
                <w:szCs w:val="21"/>
                <w:lang w:eastAsia="zh-CN"/>
              </w:rPr>
              <w:t>无害</w:t>
            </w:r>
            <w:r>
              <w:rPr>
                <w:rFonts w:hint="eastAsia" w:ascii="宋体" w:hAnsi="宋体" w:eastAsia="宋体" w:cs="宋体"/>
                <w:b w:val="0"/>
                <w:bCs w:val="0"/>
                <w:sz w:val="21"/>
                <w:szCs w:val="21"/>
              </w:rPr>
              <w:t>的陌生人，我们都应该擦亮眼睛，</w:t>
            </w:r>
            <w:r>
              <w:rPr>
                <w:rFonts w:hint="eastAsia" w:ascii="宋体" w:hAnsi="宋体" w:eastAsia="宋体" w:cs="宋体"/>
                <w:b w:val="0"/>
                <w:bCs w:val="0"/>
                <w:sz w:val="21"/>
                <w:szCs w:val="21"/>
                <w:lang w:eastAsia="zh-CN"/>
              </w:rPr>
              <w:t>识别</w:t>
            </w:r>
            <w:r>
              <w:rPr>
                <w:rFonts w:hint="eastAsia" w:ascii="宋体" w:hAnsi="宋体" w:eastAsia="宋体" w:cs="宋体"/>
                <w:b w:val="0"/>
                <w:bCs w:val="0"/>
                <w:sz w:val="21"/>
                <w:szCs w:val="21"/>
              </w:rPr>
              <w:t>出</w:t>
            </w:r>
            <w:r>
              <w:rPr>
                <w:rFonts w:hint="eastAsia" w:ascii="宋体" w:hAnsi="宋体" w:eastAsia="宋体" w:cs="宋体"/>
                <w:b w:val="0"/>
                <w:bCs w:val="0"/>
                <w:sz w:val="21"/>
                <w:szCs w:val="21"/>
                <w:lang w:eastAsia="zh-CN"/>
              </w:rPr>
              <w:t>哪</w:t>
            </w:r>
            <w:r>
              <w:rPr>
                <w:rFonts w:hint="eastAsia" w:ascii="宋体" w:hAnsi="宋体" w:eastAsia="宋体" w:cs="宋体"/>
                <w:b w:val="0"/>
                <w:bCs w:val="0"/>
                <w:sz w:val="21"/>
                <w:szCs w:val="21"/>
              </w:rPr>
              <w:t>些是对我们有害的人，现在</w:t>
            </w:r>
            <w:r>
              <w:rPr>
                <w:rFonts w:hint="eastAsia" w:ascii="宋体" w:hAnsi="宋体" w:eastAsia="宋体" w:cs="宋体"/>
                <w:b w:val="0"/>
                <w:bCs w:val="0"/>
                <w:sz w:val="21"/>
                <w:szCs w:val="21"/>
                <w:lang w:eastAsia="zh-CN"/>
              </w:rPr>
              <w:t>的</w:t>
            </w:r>
            <w:r>
              <w:rPr>
                <w:rFonts w:hint="eastAsia" w:ascii="宋体" w:hAnsi="宋体" w:eastAsia="宋体" w:cs="宋体"/>
                <w:b w:val="0"/>
                <w:bCs w:val="0"/>
                <w:sz w:val="21"/>
                <w:szCs w:val="21"/>
              </w:rPr>
              <w:t>互联网</w:t>
            </w:r>
            <w:r>
              <w:rPr>
                <w:rFonts w:hint="eastAsia" w:ascii="宋体" w:hAnsi="宋体" w:eastAsia="宋体" w:cs="宋体"/>
                <w:b w:val="0"/>
                <w:bCs w:val="0"/>
                <w:sz w:val="21"/>
                <w:szCs w:val="21"/>
                <w:lang w:eastAsia="zh-CN"/>
              </w:rPr>
              <w:t>技术非常发达</w:t>
            </w:r>
            <w:r>
              <w:rPr>
                <w:rFonts w:hint="eastAsia" w:ascii="宋体" w:hAnsi="宋体" w:eastAsia="宋体" w:cs="宋体"/>
                <w:b w:val="0"/>
                <w:bCs w:val="0"/>
                <w:sz w:val="21"/>
                <w:szCs w:val="21"/>
              </w:rPr>
              <w:t>，</w:t>
            </w:r>
            <w:r>
              <w:rPr>
                <w:rFonts w:hint="eastAsia" w:ascii="宋体" w:hAnsi="宋体" w:eastAsia="宋体" w:cs="宋体"/>
                <w:b w:val="0"/>
                <w:bCs w:val="0"/>
                <w:sz w:val="21"/>
                <w:szCs w:val="21"/>
                <w:lang w:eastAsia="zh-CN"/>
              </w:rPr>
              <w:t>但是</w:t>
            </w:r>
            <w:r>
              <w:rPr>
                <w:rFonts w:hint="eastAsia" w:ascii="宋体" w:hAnsi="宋体" w:eastAsia="宋体" w:cs="宋体"/>
                <w:b w:val="0"/>
                <w:bCs w:val="0"/>
                <w:sz w:val="21"/>
                <w:szCs w:val="21"/>
              </w:rPr>
              <w:t>网络是一把双刃剑，有利于我们的生活，同时也给诈骗分子制造了更多</w:t>
            </w:r>
            <w:r>
              <w:rPr>
                <w:rFonts w:hint="eastAsia" w:ascii="宋体" w:hAnsi="宋体" w:eastAsia="宋体" w:cs="宋体"/>
                <w:b w:val="0"/>
                <w:bCs w:val="0"/>
                <w:sz w:val="21"/>
                <w:szCs w:val="21"/>
                <w:lang w:eastAsia="zh-CN"/>
              </w:rPr>
              <w:t>实施犯罪</w:t>
            </w:r>
            <w:r>
              <w:rPr>
                <w:rFonts w:hint="eastAsia" w:ascii="宋体" w:hAnsi="宋体" w:eastAsia="宋体" w:cs="宋体"/>
                <w:b w:val="0"/>
                <w:bCs w:val="0"/>
                <w:sz w:val="21"/>
                <w:szCs w:val="21"/>
              </w:rPr>
              <w:t>的机</w:t>
            </w:r>
            <w:r>
              <w:rPr>
                <w:rFonts w:hint="eastAsia" w:ascii="宋体" w:hAnsi="宋体" w:eastAsia="宋体" w:cs="宋体"/>
                <w:sz w:val="21"/>
                <w:szCs w:val="21"/>
              </w:rPr>
              <w:t>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0" w:hRule="atLeast"/>
        </w:trPr>
        <w:tc>
          <w:tcPr>
            <w:tcW w:w="562" w:type="dxa"/>
            <w:vMerge w:val="continue"/>
          </w:tcPr>
          <w:p>
            <w:pPr>
              <w:ind w:right="840"/>
              <w:rPr>
                <w:rFonts w:hint="eastAsia" w:ascii="宋体" w:hAnsi="宋体" w:eastAsia="宋体"/>
              </w:rPr>
            </w:pPr>
          </w:p>
        </w:tc>
        <w:tc>
          <w:tcPr>
            <w:tcW w:w="7734" w:type="dxa"/>
          </w:tcPr>
          <w:p>
            <w:pPr>
              <w:ind w:right="840"/>
              <w:rPr>
                <w:rFonts w:ascii="宋体" w:hAnsi="宋体" w:eastAsia="宋体"/>
              </w:rPr>
            </w:pPr>
            <w:r>
              <w:rPr>
                <w:rFonts w:hint="eastAsia" w:ascii="宋体" w:hAnsi="宋体" w:eastAsia="宋体"/>
              </w:rPr>
              <w:t>指导教师对课题研究过程和成果评价：</w:t>
            </w:r>
          </w:p>
          <w:p>
            <w:pPr>
              <w:ind w:right="840"/>
              <w:rPr>
                <w:rFonts w:ascii="宋体" w:hAnsi="宋体" w:eastAsia="宋体"/>
              </w:rPr>
            </w:pPr>
          </w:p>
          <w:p>
            <w:pPr>
              <w:ind w:right="840"/>
              <w:rPr>
                <w:rFonts w:ascii="宋体" w:hAnsi="宋体" w:eastAsia="宋体"/>
              </w:rPr>
            </w:pPr>
          </w:p>
          <w:p>
            <w:pPr>
              <w:spacing w:line="220" w:lineRule="atLeast"/>
              <w:ind w:firstLine="420" w:firstLineChars="200"/>
              <w:rPr>
                <w:rFonts w:ascii="宋体" w:hAnsi="宋体" w:eastAsia="宋体"/>
              </w:rPr>
            </w:pPr>
            <w:r>
              <w:rPr>
                <w:rFonts w:hint="eastAsia" w:ascii="宋体" w:hAnsi="宋体" w:eastAsia="宋体" w:cs="宋体"/>
                <w:b w:val="0"/>
                <w:bCs w:val="0"/>
                <w:sz w:val="21"/>
                <w:szCs w:val="21"/>
                <w:lang w:eastAsia="zh-CN"/>
              </w:rPr>
              <w:t>该生在本次研究性学习活动中积极性高，自主学习能力较强，有较强的研究探索能力。严格按照计划做事，进行了大量的资料搜集及整理工作，与老师紧密联系，主动汇报工作。通过一段时间的研究学习，基本达到研究目的，取得了比较好的成绩。希望在日后的学习中再接再厉，取得更好的成绩。</w:t>
            </w: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ascii="宋体" w:hAnsi="宋体" w:eastAsia="宋体"/>
              </w:rPr>
            </w:pPr>
          </w:p>
          <w:p>
            <w:pPr>
              <w:ind w:right="840"/>
              <w:rPr>
                <w:rFonts w:hint="eastAsia" w:ascii="宋体" w:hAnsi="宋体" w:eastAsia="宋体"/>
                <w:lang w:val="en-US" w:eastAsia="zh-CN"/>
              </w:rPr>
            </w:pPr>
            <w:r>
              <w:rPr>
                <w:rFonts w:hint="eastAsia" w:ascii="宋体" w:hAnsi="宋体" w:eastAsia="宋体"/>
              </w:rPr>
              <w:t xml:space="preserve"> </w:t>
            </w:r>
            <w:r>
              <w:rPr>
                <w:rFonts w:ascii="宋体" w:hAnsi="宋体" w:eastAsia="宋体"/>
              </w:rPr>
              <w:t xml:space="preserve">                                      </w:t>
            </w:r>
            <w:r>
              <w:rPr>
                <w:rFonts w:hint="eastAsia" w:ascii="宋体" w:hAnsi="宋体" w:eastAsia="宋体"/>
              </w:rPr>
              <w:t>指导教师签名：</w:t>
            </w:r>
            <w:r>
              <w:rPr>
                <w:rFonts w:hint="eastAsia" w:ascii="宋体" w:hAnsi="宋体" w:eastAsia="宋体"/>
                <w:lang w:eastAsia="zh-CN"/>
              </w:rPr>
              <w:t>李海清</w:t>
            </w:r>
          </w:p>
        </w:tc>
      </w:tr>
    </w:tbl>
    <w:p>
      <w:pPr>
        <w:ind w:right="840"/>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9105E0"/>
    <w:multiLevelType w:val="singleLevel"/>
    <w:tmpl w:val="3E9105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lMjM3YjhiYWI4N2I2YWQ4OTM1ZmRlYmMzNzRjMGMifQ=="/>
  </w:docVars>
  <w:rsids>
    <w:rsidRoot w:val="00097E36"/>
    <w:rsid w:val="000200DC"/>
    <w:rsid w:val="000746E4"/>
    <w:rsid w:val="00097E36"/>
    <w:rsid w:val="001D0AC4"/>
    <w:rsid w:val="001E2B45"/>
    <w:rsid w:val="00363D8F"/>
    <w:rsid w:val="003D52DE"/>
    <w:rsid w:val="004C09D6"/>
    <w:rsid w:val="004E55BD"/>
    <w:rsid w:val="005073A1"/>
    <w:rsid w:val="00545C96"/>
    <w:rsid w:val="005470F1"/>
    <w:rsid w:val="006313D4"/>
    <w:rsid w:val="006441A2"/>
    <w:rsid w:val="007D526B"/>
    <w:rsid w:val="00835392"/>
    <w:rsid w:val="00857F8B"/>
    <w:rsid w:val="00A56BCC"/>
    <w:rsid w:val="00AC1DB4"/>
    <w:rsid w:val="00BA5D37"/>
    <w:rsid w:val="00C27155"/>
    <w:rsid w:val="00C4683C"/>
    <w:rsid w:val="00C91EEB"/>
    <w:rsid w:val="00DA2E43"/>
    <w:rsid w:val="00DC2B29"/>
    <w:rsid w:val="00E800C6"/>
    <w:rsid w:val="00ED4F0F"/>
    <w:rsid w:val="00F000B4"/>
    <w:rsid w:val="00F03B1E"/>
    <w:rsid w:val="00FD4C32"/>
    <w:rsid w:val="01BD17FD"/>
    <w:rsid w:val="02B02FEB"/>
    <w:rsid w:val="02F6692F"/>
    <w:rsid w:val="042F4209"/>
    <w:rsid w:val="0555214E"/>
    <w:rsid w:val="059E1945"/>
    <w:rsid w:val="06C675E3"/>
    <w:rsid w:val="07095017"/>
    <w:rsid w:val="08B90902"/>
    <w:rsid w:val="0B9E38F2"/>
    <w:rsid w:val="0BDA2D99"/>
    <w:rsid w:val="0C000C64"/>
    <w:rsid w:val="0C1F4E62"/>
    <w:rsid w:val="0C41127C"/>
    <w:rsid w:val="0C623AA2"/>
    <w:rsid w:val="0D1A1F60"/>
    <w:rsid w:val="0D1F336B"/>
    <w:rsid w:val="0E0C604D"/>
    <w:rsid w:val="0EA078AA"/>
    <w:rsid w:val="0F6634D4"/>
    <w:rsid w:val="10A36062"/>
    <w:rsid w:val="10AB3168"/>
    <w:rsid w:val="112453F4"/>
    <w:rsid w:val="1127351F"/>
    <w:rsid w:val="11D16BFE"/>
    <w:rsid w:val="124E63C2"/>
    <w:rsid w:val="13160D6D"/>
    <w:rsid w:val="132E1D32"/>
    <w:rsid w:val="13E0137B"/>
    <w:rsid w:val="14FF2B7F"/>
    <w:rsid w:val="15A77A54"/>
    <w:rsid w:val="15CC6A4F"/>
    <w:rsid w:val="15F60D94"/>
    <w:rsid w:val="16184DFC"/>
    <w:rsid w:val="17686D99"/>
    <w:rsid w:val="17912EB8"/>
    <w:rsid w:val="17C23271"/>
    <w:rsid w:val="184620F4"/>
    <w:rsid w:val="184A473E"/>
    <w:rsid w:val="1A2D4F0B"/>
    <w:rsid w:val="1A3760C8"/>
    <w:rsid w:val="1AFC4B0B"/>
    <w:rsid w:val="1C115223"/>
    <w:rsid w:val="1C5F3784"/>
    <w:rsid w:val="1D4B5AB7"/>
    <w:rsid w:val="1DB351D8"/>
    <w:rsid w:val="1ED90803"/>
    <w:rsid w:val="1EE246E3"/>
    <w:rsid w:val="1F2E7F57"/>
    <w:rsid w:val="1F6C4B85"/>
    <w:rsid w:val="1F7F7C9A"/>
    <w:rsid w:val="1FDE57A3"/>
    <w:rsid w:val="1FE30229"/>
    <w:rsid w:val="1FED11B5"/>
    <w:rsid w:val="201166D8"/>
    <w:rsid w:val="20A4260F"/>
    <w:rsid w:val="21545D62"/>
    <w:rsid w:val="21786F5C"/>
    <w:rsid w:val="21900776"/>
    <w:rsid w:val="21B756A9"/>
    <w:rsid w:val="220A23E4"/>
    <w:rsid w:val="223C1EEC"/>
    <w:rsid w:val="2284712E"/>
    <w:rsid w:val="22C24A14"/>
    <w:rsid w:val="23182165"/>
    <w:rsid w:val="23362D65"/>
    <w:rsid w:val="23517B9F"/>
    <w:rsid w:val="23DD4669"/>
    <w:rsid w:val="23EE482E"/>
    <w:rsid w:val="262275D1"/>
    <w:rsid w:val="26C1158E"/>
    <w:rsid w:val="27BB517D"/>
    <w:rsid w:val="27CE3EC7"/>
    <w:rsid w:val="280C6CE3"/>
    <w:rsid w:val="28402BFC"/>
    <w:rsid w:val="28812CD5"/>
    <w:rsid w:val="28E05C4D"/>
    <w:rsid w:val="2AB12E75"/>
    <w:rsid w:val="2B485D2C"/>
    <w:rsid w:val="2B911481"/>
    <w:rsid w:val="2C0D4645"/>
    <w:rsid w:val="2CA0544B"/>
    <w:rsid w:val="2CE7345E"/>
    <w:rsid w:val="2D52407C"/>
    <w:rsid w:val="2D8A43D9"/>
    <w:rsid w:val="2D9B3963"/>
    <w:rsid w:val="2E725599"/>
    <w:rsid w:val="30204B81"/>
    <w:rsid w:val="3140197F"/>
    <w:rsid w:val="31BB0CC6"/>
    <w:rsid w:val="3220530C"/>
    <w:rsid w:val="32701E1F"/>
    <w:rsid w:val="33722A56"/>
    <w:rsid w:val="35971A38"/>
    <w:rsid w:val="377240E4"/>
    <w:rsid w:val="380F20AB"/>
    <w:rsid w:val="38C85737"/>
    <w:rsid w:val="38CC58A6"/>
    <w:rsid w:val="39AA35E8"/>
    <w:rsid w:val="3A9A07F1"/>
    <w:rsid w:val="3B5F59E4"/>
    <w:rsid w:val="3B9F153B"/>
    <w:rsid w:val="3BD258C9"/>
    <w:rsid w:val="3C6F1D18"/>
    <w:rsid w:val="3CF14FD3"/>
    <w:rsid w:val="3DB159B2"/>
    <w:rsid w:val="3EA90437"/>
    <w:rsid w:val="40B732E0"/>
    <w:rsid w:val="40CB28E7"/>
    <w:rsid w:val="40CB6D8B"/>
    <w:rsid w:val="41D13F2D"/>
    <w:rsid w:val="421D51E8"/>
    <w:rsid w:val="43E53CC0"/>
    <w:rsid w:val="4451295E"/>
    <w:rsid w:val="46F56910"/>
    <w:rsid w:val="4710374A"/>
    <w:rsid w:val="483D2ABB"/>
    <w:rsid w:val="485554AA"/>
    <w:rsid w:val="488D4031"/>
    <w:rsid w:val="4953791E"/>
    <w:rsid w:val="4A8762C3"/>
    <w:rsid w:val="4AA523FB"/>
    <w:rsid w:val="4B5D4A84"/>
    <w:rsid w:val="4BDB7063"/>
    <w:rsid w:val="4C48766D"/>
    <w:rsid w:val="4CAB4D7E"/>
    <w:rsid w:val="4D6B7250"/>
    <w:rsid w:val="4DB15DA8"/>
    <w:rsid w:val="4E2118E5"/>
    <w:rsid w:val="4E2A4633"/>
    <w:rsid w:val="4F334479"/>
    <w:rsid w:val="4F4B17C3"/>
    <w:rsid w:val="4F616CFF"/>
    <w:rsid w:val="4F7A5B51"/>
    <w:rsid w:val="4FE319FB"/>
    <w:rsid w:val="50256104"/>
    <w:rsid w:val="504A7E49"/>
    <w:rsid w:val="50513D6F"/>
    <w:rsid w:val="51F6353C"/>
    <w:rsid w:val="520F152D"/>
    <w:rsid w:val="521D2144"/>
    <w:rsid w:val="525F7333"/>
    <w:rsid w:val="52917F8D"/>
    <w:rsid w:val="53D004E8"/>
    <w:rsid w:val="53FD1061"/>
    <w:rsid w:val="549B76CF"/>
    <w:rsid w:val="54F92A7F"/>
    <w:rsid w:val="554D7917"/>
    <w:rsid w:val="55985BA3"/>
    <w:rsid w:val="575429DA"/>
    <w:rsid w:val="58390C8D"/>
    <w:rsid w:val="583D1EC5"/>
    <w:rsid w:val="58C3686E"/>
    <w:rsid w:val="5B254BA5"/>
    <w:rsid w:val="5B460411"/>
    <w:rsid w:val="5B5163B3"/>
    <w:rsid w:val="5BA34735"/>
    <w:rsid w:val="5C1271C4"/>
    <w:rsid w:val="5C294C3A"/>
    <w:rsid w:val="5D2E44D2"/>
    <w:rsid w:val="5D5B54A7"/>
    <w:rsid w:val="5D845EA0"/>
    <w:rsid w:val="5D86471F"/>
    <w:rsid w:val="5D9D0768"/>
    <w:rsid w:val="5EAC1B52"/>
    <w:rsid w:val="5ECE6AFB"/>
    <w:rsid w:val="5F2F5E41"/>
    <w:rsid w:val="5F3D27AA"/>
    <w:rsid w:val="5F8A1DD7"/>
    <w:rsid w:val="5FEC2BDA"/>
    <w:rsid w:val="610A4651"/>
    <w:rsid w:val="61727D0E"/>
    <w:rsid w:val="61826B9A"/>
    <w:rsid w:val="61B07DBB"/>
    <w:rsid w:val="62AA7CF0"/>
    <w:rsid w:val="6315739F"/>
    <w:rsid w:val="63506F50"/>
    <w:rsid w:val="636008CA"/>
    <w:rsid w:val="638E1826"/>
    <w:rsid w:val="63F57AF7"/>
    <w:rsid w:val="641D7175"/>
    <w:rsid w:val="659D0447"/>
    <w:rsid w:val="65AD2600"/>
    <w:rsid w:val="65F20792"/>
    <w:rsid w:val="662D2FA1"/>
    <w:rsid w:val="6635553A"/>
    <w:rsid w:val="6653099E"/>
    <w:rsid w:val="6678063D"/>
    <w:rsid w:val="66F75934"/>
    <w:rsid w:val="670C7632"/>
    <w:rsid w:val="68523C42"/>
    <w:rsid w:val="69341DC2"/>
    <w:rsid w:val="69A3610D"/>
    <w:rsid w:val="69B1626F"/>
    <w:rsid w:val="6A3D7B02"/>
    <w:rsid w:val="6ABB176E"/>
    <w:rsid w:val="6CD05839"/>
    <w:rsid w:val="6E021698"/>
    <w:rsid w:val="6E6C313E"/>
    <w:rsid w:val="6E764468"/>
    <w:rsid w:val="6F863650"/>
    <w:rsid w:val="6FC50CC6"/>
    <w:rsid w:val="70C8281B"/>
    <w:rsid w:val="70D94A29"/>
    <w:rsid w:val="72980592"/>
    <w:rsid w:val="729A3D44"/>
    <w:rsid w:val="729B7ABC"/>
    <w:rsid w:val="72A43974"/>
    <w:rsid w:val="72BB015E"/>
    <w:rsid w:val="74174EE1"/>
    <w:rsid w:val="757607D4"/>
    <w:rsid w:val="75830E08"/>
    <w:rsid w:val="76E63031"/>
    <w:rsid w:val="77C15CBD"/>
    <w:rsid w:val="784E5539"/>
    <w:rsid w:val="7854604D"/>
    <w:rsid w:val="7BBF3F84"/>
    <w:rsid w:val="7D3E3E65"/>
    <w:rsid w:val="7D906276"/>
    <w:rsid w:val="7E3F60E7"/>
    <w:rsid w:val="7E486D4A"/>
    <w:rsid w:val="7E9755DB"/>
    <w:rsid w:val="7F9B5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i/>
    </w:rPr>
  </w:style>
  <w:style w:type="character" w:styleId="9">
    <w:name w:val="Hyperlink"/>
    <w:basedOn w:val="7"/>
    <w:semiHidden/>
    <w:unhideWhenUsed/>
    <w:qFormat/>
    <w:uiPriority w:val="99"/>
    <w:rPr>
      <w:color w:val="0000FF"/>
      <w:u w:val="single"/>
    </w:rPr>
  </w:style>
  <w:style w:type="character" w:customStyle="1" w:styleId="10">
    <w:name w:val="页眉 字符"/>
    <w:basedOn w:val="7"/>
    <w:link w:val="3"/>
    <w:qFormat/>
    <w:uiPriority w:val="99"/>
    <w:rPr>
      <w:sz w:val="18"/>
      <w:szCs w:val="18"/>
    </w:rPr>
  </w:style>
  <w:style w:type="character" w:customStyle="1" w:styleId="11">
    <w:name w:val="页脚 字符"/>
    <w:basedOn w:val="7"/>
    <w:link w:val="2"/>
    <w:qFormat/>
    <w:uiPriority w:val="99"/>
    <w:rPr>
      <w:sz w:val="18"/>
      <w:szCs w:val="18"/>
    </w:rPr>
  </w:style>
  <w:style w:type="character" w:customStyle="1" w:styleId="12">
    <w:name w:val="NormalCharacter"/>
    <w:semiHidden/>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5221</Words>
  <Characters>5404</Characters>
  <Lines>10</Lines>
  <Paragraphs>3</Paragraphs>
  <TotalTime>15</TotalTime>
  <ScaleCrop>false</ScaleCrop>
  <LinksUpToDate>false</LinksUpToDate>
  <CharactersWithSpaces>5619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2022-07-15T07:06:00Z</dcterms:created>
  <dc:creator>656850800@qq.com</dc:creator>
  <cp:lastModifiedBy>Administrator</cp:lastModifiedBy>
  <dcterms:modified xsi:type="dcterms:W3CDTF">2023-03-14T06:16:22Z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54D50E7C998C4B8C9E3E2FBFD4D8258C</vt:lpwstr>
  </property>
</Properties>
</file>