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9C7" w:rsidRDefault="007069C7">
      <w:pPr>
        <w:tabs>
          <w:tab w:val="left" w:pos="703"/>
          <w:tab w:val="center" w:pos="4213"/>
        </w:tabs>
        <w:jc w:val="left"/>
        <w:rPr>
          <w:rFonts w:ascii="黑体" w:eastAsia="黑体" w:hAnsi="黑体" w:cs="黑体"/>
          <w:sz w:val="52"/>
          <w:szCs w:val="52"/>
        </w:rPr>
      </w:pPr>
    </w:p>
    <w:p w:rsidR="001011A5" w:rsidRDefault="00DB3798">
      <w:pPr>
        <w:spacing w:line="480" w:lineRule="auto"/>
        <w:jc w:val="center"/>
        <w:rPr>
          <w:rFonts w:hint="eastAsia"/>
          <w:b/>
          <w:bCs/>
          <w:sz w:val="56"/>
          <w:szCs w:val="56"/>
        </w:rPr>
      </w:pPr>
      <w:r>
        <w:rPr>
          <w:rFonts w:hint="eastAsia"/>
          <w:b/>
          <w:bCs/>
          <w:sz w:val="56"/>
          <w:szCs w:val="56"/>
        </w:rPr>
        <w:t>资源型城市的可持续发展</w:t>
      </w:r>
    </w:p>
    <w:p w:rsidR="007069C7" w:rsidRDefault="00DB3798">
      <w:pPr>
        <w:spacing w:line="480" w:lineRule="auto"/>
        <w:jc w:val="center"/>
        <w:rPr>
          <w:b/>
          <w:bCs/>
          <w:sz w:val="56"/>
          <w:szCs w:val="56"/>
        </w:rPr>
      </w:pPr>
      <w:r>
        <w:rPr>
          <w:rFonts w:hint="eastAsia"/>
          <w:b/>
          <w:bCs/>
          <w:sz w:val="56"/>
          <w:szCs w:val="56"/>
        </w:rPr>
        <w:t>调查研究</w:t>
      </w:r>
    </w:p>
    <w:p w:rsidR="007069C7" w:rsidRDefault="00DB3798">
      <w:pPr>
        <w:spacing w:line="480" w:lineRule="auto"/>
        <w:jc w:val="center"/>
        <w:rPr>
          <w:b/>
          <w:bCs/>
          <w:sz w:val="56"/>
          <w:szCs w:val="56"/>
        </w:rPr>
      </w:pPr>
      <w:r>
        <w:rPr>
          <w:rFonts w:hint="eastAsia"/>
          <w:b/>
          <w:bCs/>
          <w:sz w:val="56"/>
          <w:szCs w:val="56"/>
        </w:rPr>
        <w:t>——以山西晋城为例</w:t>
      </w:r>
    </w:p>
    <w:p w:rsidR="007069C7" w:rsidRDefault="007069C7">
      <w:pPr>
        <w:tabs>
          <w:tab w:val="left" w:pos="703"/>
          <w:tab w:val="center" w:pos="4213"/>
        </w:tabs>
        <w:jc w:val="left"/>
        <w:rPr>
          <w:rFonts w:ascii="黑体" w:eastAsia="黑体" w:hAnsi="黑体" w:cs="黑体"/>
          <w:sz w:val="52"/>
          <w:szCs w:val="52"/>
        </w:rPr>
      </w:pPr>
    </w:p>
    <w:p w:rsidR="007069C7" w:rsidRDefault="00DB3798">
      <w:pPr>
        <w:spacing w:line="480" w:lineRule="auto"/>
        <w:jc w:val="center"/>
        <w:rPr>
          <w:rFonts w:ascii="黑体" w:eastAsia="黑体" w:hAnsi="黑体" w:cs="黑体"/>
          <w:sz w:val="72"/>
          <w:szCs w:val="72"/>
        </w:rPr>
      </w:pPr>
      <w:r>
        <w:rPr>
          <w:rFonts w:ascii="黑体" w:eastAsia="黑体" w:hAnsi="黑体" w:cs="黑体" w:hint="eastAsia"/>
          <w:sz w:val="72"/>
          <w:szCs w:val="72"/>
        </w:rPr>
        <w:t>结题</w:t>
      </w:r>
      <w:r>
        <w:rPr>
          <w:rFonts w:ascii="黑体" w:eastAsia="黑体" w:hAnsi="黑体" w:cs="黑体" w:hint="eastAsia"/>
          <w:sz w:val="72"/>
          <w:szCs w:val="72"/>
        </w:rPr>
        <w:t>报告</w:t>
      </w:r>
    </w:p>
    <w:p w:rsidR="007069C7" w:rsidRDefault="007069C7">
      <w:pPr>
        <w:spacing w:line="480" w:lineRule="auto"/>
        <w:ind w:firstLineChars="600" w:firstLine="3120"/>
        <w:rPr>
          <w:rFonts w:ascii="黑体" w:eastAsia="黑体" w:hAnsi="黑体" w:cs="黑体"/>
          <w:sz w:val="52"/>
          <w:szCs w:val="52"/>
        </w:rPr>
      </w:pPr>
    </w:p>
    <w:p w:rsidR="007069C7" w:rsidRDefault="007069C7">
      <w:pPr>
        <w:spacing w:line="480" w:lineRule="auto"/>
        <w:ind w:firstLineChars="600" w:firstLine="3120"/>
        <w:rPr>
          <w:rFonts w:ascii="黑体" w:eastAsia="黑体" w:hAnsi="黑体" w:cs="黑体"/>
          <w:sz w:val="52"/>
          <w:szCs w:val="52"/>
        </w:rPr>
      </w:pPr>
    </w:p>
    <w:p w:rsidR="007069C7" w:rsidRDefault="007069C7">
      <w:pPr>
        <w:spacing w:line="480" w:lineRule="auto"/>
        <w:ind w:firstLineChars="600" w:firstLine="3120"/>
        <w:rPr>
          <w:rFonts w:ascii="黑体" w:eastAsia="黑体" w:hAnsi="黑体" w:cs="黑体"/>
          <w:sz w:val="52"/>
          <w:szCs w:val="52"/>
        </w:rPr>
      </w:pPr>
    </w:p>
    <w:p w:rsidR="007069C7" w:rsidRDefault="007069C7">
      <w:pPr>
        <w:spacing w:line="480" w:lineRule="auto"/>
        <w:ind w:firstLineChars="600" w:firstLine="3120"/>
        <w:rPr>
          <w:rFonts w:ascii="黑体" w:eastAsia="黑体" w:hAnsi="黑体" w:cs="黑体"/>
          <w:sz w:val="52"/>
          <w:szCs w:val="52"/>
        </w:rPr>
      </w:pPr>
    </w:p>
    <w:p w:rsidR="007069C7" w:rsidRDefault="00DB3798">
      <w:pPr>
        <w:spacing w:line="480" w:lineRule="auto"/>
        <w:ind w:firstLineChars="400" w:firstLine="1200"/>
        <w:rPr>
          <w:rFonts w:ascii="宋体" w:hAnsi="宋体"/>
          <w:sz w:val="30"/>
          <w:szCs w:val="30"/>
        </w:rPr>
      </w:pPr>
      <w:r>
        <w:rPr>
          <w:rFonts w:ascii="宋体" w:hAnsi="宋体" w:hint="eastAsia"/>
          <w:bCs/>
          <w:sz w:val="30"/>
          <w:szCs w:val="30"/>
        </w:rPr>
        <w:t>学</w:t>
      </w:r>
      <w:r>
        <w:rPr>
          <w:rFonts w:ascii="宋体" w:hAnsi="宋体" w:hint="eastAsia"/>
          <w:bCs/>
          <w:sz w:val="30"/>
          <w:szCs w:val="30"/>
        </w:rPr>
        <w:t xml:space="preserve">    </w:t>
      </w:r>
      <w:r>
        <w:rPr>
          <w:rFonts w:ascii="宋体" w:hAnsi="宋体" w:hint="eastAsia"/>
          <w:bCs/>
          <w:sz w:val="30"/>
          <w:szCs w:val="30"/>
        </w:rPr>
        <w:t>校：</w:t>
      </w:r>
      <w:r>
        <w:rPr>
          <w:rFonts w:ascii="宋体" w:hAnsi="宋体" w:hint="eastAsia"/>
          <w:bCs/>
          <w:sz w:val="30"/>
          <w:szCs w:val="30"/>
          <w:u w:val="single"/>
        </w:rPr>
        <w:t xml:space="preserve"> </w:t>
      </w:r>
      <w:r>
        <w:rPr>
          <w:rFonts w:ascii="宋体" w:hAnsi="宋体" w:hint="eastAsia"/>
          <w:bCs/>
          <w:sz w:val="30"/>
          <w:szCs w:val="30"/>
          <w:u w:val="single"/>
        </w:rPr>
        <w:t>中国矿业大学附属中学</w:t>
      </w:r>
      <w:r>
        <w:rPr>
          <w:rFonts w:ascii="宋体" w:hAnsi="宋体" w:hint="eastAsia"/>
          <w:bCs/>
          <w:sz w:val="30"/>
          <w:szCs w:val="30"/>
          <w:u w:val="single"/>
        </w:rPr>
        <w:t xml:space="preserve"> </w:t>
      </w:r>
    </w:p>
    <w:p w:rsidR="007069C7" w:rsidRDefault="00DB3798">
      <w:pPr>
        <w:spacing w:line="480" w:lineRule="auto"/>
        <w:ind w:firstLineChars="400" w:firstLine="1200"/>
        <w:rPr>
          <w:rFonts w:ascii="宋体" w:hAnsi="宋体"/>
          <w:bCs/>
          <w:sz w:val="30"/>
          <w:szCs w:val="30"/>
        </w:rPr>
      </w:pPr>
      <w:r>
        <w:rPr>
          <w:rFonts w:ascii="宋体" w:hAnsi="宋体" w:hint="eastAsia"/>
          <w:bCs/>
          <w:sz w:val="30"/>
          <w:szCs w:val="30"/>
        </w:rPr>
        <w:t>班</w:t>
      </w:r>
      <w:r>
        <w:rPr>
          <w:rFonts w:ascii="宋体" w:hAnsi="宋体" w:hint="eastAsia"/>
          <w:bCs/>
          <w:sz w:val="30"/>
          <w:szCs w:val="30"/>
        </w:rPr>
        <w:t xml:space="preserve">    </w:t>
      </w:r>
      <w:r>
        <w:rPr>
          <w:rFonts w:ascii="宋体" w:hAnsi="宋体" w:hint="eastAsia"/>
          <w:bCs/>
          <w:sz w:val="30"/>
          <w:szCs w:val="30"/>
        </w:rPr>
        <w:t>级：</w:t>
      </w:r>
      <w:r>
        <w:rPr>
          <w:rFonts w:ascii="宋体" w:hAnsi="宋体" w:hint="eastAsia"/>
          <w:bCs/>
          <w:sz w:val="30"/>
          <w:szCs w:val="30"/>
          <w:u w:val="single"/>
        </w:rPr>
        <w:t xml:space="preserve"> </w:t>
      </w:r>
      <w:r>
        <w:rPr>
          <w:rFonts w:ascii="宋体" w:hAnsi="宋体" w:hint="eastAsia"/>
          <w:bCs/>
          <w:sz w:val="30"/>
          <w:szCs w:val="30"/>
          <w:u w:val="single"/>
        </w:rPr>
        <w:t>初</w:t>
      </w:r>
      <w:r>
        <w:rPr>
          <w:rFonts w:ascii="宋体" w:hAnsi="宋体" w:hint="eastAsia"/>
          <w:bCs/>
          <w:sz w:val="30"/>
          <w:szCs w:val="30"/>
          <w:u w:val="single"/>
        </w:rPr>
        <w:t>二</w:t>
      </w:r>
      <w:r>
        <w:rPr>
          <w:rFonts w:ascii="宋体" w:hAnsi="宋体" w:hint="eastAsia"/>
          <w:bCs/>
          <w:sz w:val="30"/>
          <w:szCs w:val="30"/>
          <w:u w:val="single"/>
        </w:rPr>
        <w:t>（</w:t>
      </w:r>
      <w:r>
        <w:rPr>
          <w:rFonts w:ascii="宋体" w:hAnsi="宋体" w:hint="eastAsia"/>
          <w:bCs/>
          <w:sz w:val="30"/>
          <w:szCs w:val="30"/>
          <w:u w:val="single"/>
        </w:rPr>
        <w:t>1</w:t>
      </w:r>
      <w:r>
        <w:rPr>
          <w:rFonts w:ascii="宋体" w:hAnsi="宋体" w:hint="eastAsia"/>
          <w:bCs/>
          <w:sz w:val="30"/>
          <w:szCs w:val="30"/>
          <w:u w:val="single"/>
        </w:rPr>
        <w:t>）班</w:t>
      </w:r>
      <w:r>
        <w:rPr>
          <w:rFonts w:ascii="宋体" w:hAnsi="宋体" w:hint="eastAsia"/>
          <w:bCs/>
          <w:sz w:val="30"/>
          <w:szCs w:val="30"/>
          <w:u w:val="single"/>
        </w:rPr>
        <w:t xml:space="preserve">   </w:t>
      </w:r>
      <w:r>
        <w:rPr>
          <w:rFonts w:ascii="宋体" w:hAnsi="宋体" w:hint="eastAsia"/>
          <w:sz w:val="30"/>
          <w:szCs w:val="30"/>
          <w:u w:val="single"/>
        </w:rPr>
        <w:t xml:space="preserve">       </w:t>
      </w:r>
    </w:p>
    <w:p w:rsidR="007069C7" w:rsidRDefault="00DB3798">
      <w:pPr>
        <w:spacing w:line="480" w:lineRule="auto"/>
        <w:ind w:firstLineChars="400" w:firstLine="1200"/>
        <w:rPr>
          <w:rFonts w:ascii="宋体" w:hAnsi="宋体"/>
          <w:bCs/>
          <w:sz w:val="30"/>
          <w:szCs w:val="30"/>
          <w:u w:val="single"/>
        </w:rPr>
      </w:pPr>
      <w:r>
        <w:rPr>
          <w:rFonts w:ascii="宋体" w:hAnsi="宋体" w:hint="eastAsia"/>
          <w:bCs/>
          <w:sz w:val="30"/>
          <w:szCs w:val="30"/>
        </w:rPr>
        <w:t>主</w:t>
      </w:r>
      <w:r>
        <w:rPr>
          <w:rFonts w:ascii="宋体" w:hAnsi="宋体" w:hint="eastAsia"/>
          <w:bCs/>
          <w:sz w:val="30"/>
          <w:szCs w:val="30"/>
        </w:rPr>
        <w:t xml:space="preserve"> </w:t>
      </w:r>
      <w:r>
        <w:rPr>
          <w:rFonts w:ascii="宋体" w:hAnsi="宋体" w:hint="eastAsia"/>
          <w:bCs/>
          <w:sz w:val="30"/>
          <w:szCs w:val="30"/>
        </w:rPr>
        <w:t>持</w:t>
      </w:r>
      <w:r>
        <w:rPr>
          <w:rFonts w:ascii="宋体" w:hAnsi="宋体" w:hint="eastAsia"/>
          <w:bCs/>
          <w:sz w:val="30"/>
          <w:szCs w:val="30"/>
        </w:rPr>
        <w:t xml:space="preserve"> </w:t>
      </w:r>
      <w:r>
        <w:rPr>
          <w:rFonts w:ascii="宋体" w:hAnsi="宋体" w:hint="eastAsia"/>
          <w:bCs/>
          <w:sz w:val="30"/>
          <w:szCs w:val="30"/>
        </w:rPr>
        <w:t>人：</w:t>
      </w:r>
      <w:r>
        <w:rPr>
          <w:rFonts w:ascii="宋体" w:hAnsi="宋体" w:hint="eastAsia"/>
          <w:bCs/>
          <w:sz w:val="30"/>
          <w:szCs w:val="30"/>
          <w:u w:val="single"/>
        </w:rPr>
        <w:t xml:space="preserve"> </w:t>
      </w:r>
      <w:r>
        <w:rPr>
          <w:rFonts w:ascii="宋体" w:hAnsi="宋体" w:hint="eastAsia"/>
          <w:bCs/>
          <w:sz w:val="30"/>
          <w:szCs w:val="30"/>
          <w:u w:val="single"/>
        </w:rPr>
        <w:t>顾熙辰</w:t>
      </w:r>
      <w:r>
        <w:rPr>
          <w:rFonts w:ascii="宋体" w:hAnsi="宋体" w:hint="eastAsia"/>
          <w:bCs/>
          <w:sz w:val="30"/>
          <w:szCs w:val="30"/>
          <w:u w:val="single"/>
        </w:rPr>
        <w:t xml:space="preserve"> </w:t>
      </w:r>
      <w:r>
        <w:rPr>
          <w:rFonts w:ascii="宋体" w:hAnsi="宋体"/>
          <w:bCs/>
          <w:sz w:val="30"/>
          <w:szCs w:val="30"/>
          <w:u w:val="single"/>
        </w:rPr>
        <w:t xml:space="preserve">  </w:t>
      </w:r>
      <w:r>
        <w:rPr>
          <w:rFonts w:ascii="宋体" w:hAnsi="宋体" w:hint="eastAsia"/>
          <w:bCs/>
          <w:sz w:val="30"/>
          <w:szCs w:val="30"/>
          <w:u w:val="single"/>
        </w:rPr>
        <w:t xml:space="preserve">           </w:t>
      </w:r>
      <w:r>
        <w:rPr>
          <w:rFonts w:ascii="宋体" w:hAnsi="宋体"/>
          <w:bCs/>
          <w:sz w:val="30"/>
          <w:szCs w:val="30"/>
          <w:u w:val="single"/>
        </w:rPr>
        <w:t xml:space="preserve"> </w:t>
      </w:r>
    </w:p>
    <w:p w:rsidR="007069C7" w:rsidRDefault="00DB3798">
      <w:pPr>
        <w:spacing w:line="480" w:lineRule="auto"/>
        <w:ind w:firstLineChars="400" w:firstLine="1200"/>
        <w:rPr>
          <w:sz w:val="30"/>
          <w:szCs w:val="30"/>
          <w:u w:val="single"/>
        </w:rPr>
      </w:pPr>
      <w:r>
        <w:rPr>
          <w:rFonts w:hint="eastAsia"/>
          <w:sz w:val="30"/>
          <w:szCs w:val="30"/>
        </w:rPr>
        <w:t>指导老师：</w:t>
      </w:r>
      <w:r>
        <w:rPr>
          <w:sz w:val="30"/>
          <w:szCs w:val="30"/>
          <w:u w:val="single"/>
        </w:rPr>
        <w:t xml:space="preserve">  </w:t>
      </w:r>
      <w:r>
        <w:rPr>
          <w:rFonts w:hint="eastAsia"/>
          <w:sz w:val="30"/>
          <w:szCs w:val="30"/>
          <w:u w:val="single"/>
        </w:rPr>
        <w:t>刘红萍</w:t>
      </w:r>
      <w:r>
        <w:rPr>
          <w:sz w:val="30"/>
          <w:szCs w:val="30"/>
          <w:u w:val="single"/>
        </w:rPr>
        <w:t xml:space="preserve"> </w:t>
      </w:r>
      <w:r>
        <w:rPr>
          <w:rFonts w:hint="eastAsia"/>
          <w:sz w:val="30"/>
          <w:szCs w:val="30"/>
          <w:u w:val="single"/>
        </w:rPr>
        <w:t xml:space="preserve">     </w:t>
      </w:r>
      <w:r>
        <w:rPr>
          <w:sz w:val="30"/>
          <w:szCs w:val="30"/>
          <w:u w:val="single"/>
        </w:rPr>
        <w:t xml:space="preserve">  </w:t>
      </w:r>
    </w:p>
    <w:p w:rsidR="007069C7" w:rsidRDefault="007069C7">
      <w:pPr>
        <w:rPr>
          <w:sz w:val="30"/>
          <w:szCs w:val="30"/>
        </w:rPr>
      </w:pPr>
    </w:p>
    <w:p w:rsidR="007069C7" w:rsidRDefault="007069C7">
      <w:pPr>
        <w:rPr>
          <w:rFonts w:hint="eastAsia"/>
          <w:sz w:val="30"/>
          <w:szCs w:val="30"/>
        </w:rPr>
      </w:pPr>
    </w:p>
    <w:p w:rsidR="001011A5" w:rsidRDefault="001011A5">
      <w:pPr>
        <w:rPr>
          <w:sz w:val="30"/>
          <w:szCs w:val="30"/>
        </w:rPr>
      </w:pPr>
    </w:p>
    <w:p w:rsidR="007069C7" w:rsidRDefault="00DB3798">
      <w:pPr>
        <w:numPr>
          <w:ilvl w:val="0"/>
          <w:numId w:val="1"/>
        </w:numPr>
        <w:rPr>
          <w:b/>
          <w:bCs/>
          <w:sz w:val="32"/>
          <w:szCs w:val="32"/>
        </w:rPr>
      </w:pPr>
      <w:r>
        <w:rPr>
          <w:rFonts w:hint="eastAsia"/>
          <w:b/>
          <w:bCs/>
          <w:sz w:val="32"/>
          <w:szCs w:val="32"/>
        </w:rPr>
        <w:lastRenderedPageBreak/>
        <w:t>研</w:t>
      </w:r>
      <w:r>
        <w:rPr>
          <w:b/>
          <w:bCs/>
          <w:sz w:val="32"/>
          <w:szCs w:val="32"/>
        </w:rPr>
        <w:t>究</w:t>
      </w:r>
      <w:r>
        <w:rPr>
          <w:rFonts w:hint="eastAsia"/>
          <w:b/>
          <w:bCs/>
          <w:sz w:val="32"/>
          <w:szCs w:val="32"/>
        </w:rPr>
        <w:t>意义</w:t>
      </w:r>
    </w:p>
    <w:p w:rsidR="007069C7" w:rsidRDefault="00DB3798">
      <w:pPr>
        <w:pStyle w:val="a6"/>
        <w:widowControl/>
        <w:shd w:val="clear" w:color="auto" w:fill="FFFFFF"/>
        <w:spacing w:beforeAutospacing="0" w:afterAutospacing="0"/>
        <w:ind w:firstLineChars="200" w:firstLine="600"/>
        <w:textAlignment w:val="baseline"/>
        <w:rPr>
          <w:sz w:val="30"/>
          <w:szCs w:val="30"/>
        </w:rPr>
      </w:pPr>
      <w:r>
        <w:rPr>
          <w:rFonts w:hint="eastAsia"/>
          <w:sz w:val="30"/>
          <w:szCs w:val="30"/>
        </w:rPr>
        <w:t>我国部分城市以资源丰富而著称，较为显著的城市如山西晋城，是一个典型的资源型城市，但是煤碳等不可再生资源终会枯竭，所以大</w:t>
      </w:r>
      <w:bookmarkStart w:id="0" w:name="_GoBack"/>
      <w:bookmarkEnd w:id="0"/>
      <w:r>
        <w:rPr>
          <w:rFonts w:hint="eastAsia"/>
          <w:sz w:val="30"/>
          <w:szCs w:val="30"/>
        </w:rPr>
        <w:t>部分资源型城市都选择了转型这条道路。潘安湖湿地公园和晋城古书院集团合作的华谊兄弟剧场等这些都是资源转型的例子。</w:t>
      </w:r>
    </w:p>
    <w:p w:rsidR="007069C7" w:rsidRDefault="00DB3798">
      <w:pPr>
        <w:pStyle w:val="a6"/>
        <w:widowControl/>
        <w:shd w:val="clear" w:color="auto" w:fill="FFFFFF"/>
        <w:spacing w:beforeAutospacing="0" w:afterAutospacing="0"/>
        <w:ind w:firstLine="567"/>
        <w:textAlignment w:val="baseline"/>
        <w:rPr>
          <w:sz w:val="30"/>
          <w:szCs w:val="30"/>
        </w:rPr>
      </w:pPr>
      <w:r>
        <w:rPr>
          <w:rFonts w:hint="eastAsia"/>
          <w:sz w:val="30"/>
          <w:szCs w:val="30"/>
        </w:rPr>
        <w:t>党的二十大报告指出“高质量发展是全面建设社会主义现代化国家的首要任务。”大自然是人类赖以生存发展的基本条件。尊重自然、顺应自然、保护自然，是全面建设社会主义现代化国家的内在要求。必须牢固树立和践行绿水青山就是金山银山的理念，是站在人与自然和谐共生的高度上谋划的高质量发展。</w:t>
      </w:r>
    </w:p>
    <w:p w:rsidR="007069C7" w:rsidRDefault="00DB3798">
      <w:pPr>
        <w:pStyle w:val="a6"/>
        <w:widowControl/>
        <w:shd w:val="clear" w:color="auto" w:fill="FFFFFF"/>
        <w:spacing w:beforeAutospacing="0" w:afterAutospacing="0"/>
        <w:ind w:firstLine="567"/>
        <w:textAlignment w:val="baseline"/>
        <w:rPr>
          <w:rFonts w:cstheme="minorBidi"/>
          <w:sz w:val="30"/>
          <w:szCs w:val="30"/>
          <w:lang/>
        </w:rPr>
      </w:pPr>
      <w:r>
        <w:rPr>
          <w:rFonts w:cstheme="minorBidi" w:hint="eastAsia"/>
          <w:sz w:val="30"/>
          <w:szCs w:val="30"/>
          <w:lang/>
        </w:rPr>
        <w:t>资源型</w:t>
      </w:r>
      <w:r>
        <w:rPr>
          <w:rFonts w:cstheme="minorBidi" w:hint="eastAsia"/>
          <w:sz w:val="30"/>
          <w:szCs w:val="30"/>
          <w:lang/>
        </w:rPr>
        <w:t>城市为我国经济</w:t>
      </w:r>
      <w:r>
        <w:rPr>
          <w:rFonts w:cstheme="minorBidi" w:hint="eastAsia"/>
          <w:sz w:val="30"/>
          <w:szCs w:val="30"/>
          <w:lang/>
        </w:rPr>
        <w:t>的</w:t>
      </w:r>
      <w:r>
        <w:rPr>
          <w:rFonts w:cstheme="minorBidi" w:hint="eastAsia"/>
          <w:sz w:val="30"/>
          <w:szCs w:val="30"/>
          <w:lang/>
        </w:rPr>
        <w:t>发展，尤其是重工业的发展和国家战略安全</w:t>
      </w:r>
      <w:r>
        <w:rPr>
          <w:rFonts w:cstheme="minorBidi" w:hint="eastAsia"/>
          <w:sz w:val="30"/>
          <w:szCs w:val="30"/>
          <w:lang/>
        </w:rPr>
        <w:t>储备</w:t>
      </w:r>
      <w:r>
        <w:rPr>
          <w:rFonts w:cstheme="minorBidi" w:hint="eastAsia"/>
          <w:sz w:val="30"/>
          <w:szCs w:val="30"/>
          <w:lang/>
        </w:rPr>
        <w:t>做出了重大的贡献。但是经过数十年甚至</w:t>
      </w:r>
      <w:r>
        <w:rPr>
          <w:rFonts w:cstheme="minorBidi" w:hint="eastAsia"/>
          <w:sz w:val="30"/>
          <w:szCs w:val="30"/>
          <w:lang/>
        </w:rPr>
        <w:t>近</w:t>
      </w:r>
      <w:r>
        <w:rPr>
          <w:rFonts w:cstheme="minorBidi" w:hint="eastAsia"/>
          <w:sz w:val="30"/>
          <w:szCs w:val="30"/>
          <w:lang/>
        </w:rPr>
        <w:t>百年的高强度</w:t>
      </w:r>
      <w:r>
        <w:rPr>
          <w:rFonts w:cstheme="minorBidi" w:hint="eastAsia"/>
          <w:sz w:val="30"/>
          <w:szCs w:val="30"/>
          <w:lang/>
        </w:rPr>
        <w:t>粗放式的</w:t>
      </w:r>
      <w:r>
        <w:rPr>
          <w:rFonts w:cstheme="minorBidi" w:hint="eastAsia"/>
          <w:sz w:val="30"/>
          <w:szCs w:val="30"/>
          <w:lang/>
        </w:rPr>
        <w:t>开发以后，资源型城市生产难以继续</w:t>
      </w:r>
      <w:r>
        <w:rPr>
          <w:rFonts w:cstheme="minorBidi" w:hint="eastAsia"/>
          <w:sz w:val="30"/>
          <w:szCs w:val="30"/>
          <w:lang/>
        </w:rPr>
        <w:t>发展，亟需进行转型。通过此次实地调研学习，晋城作为资源型城市，在探索绿色、低碳高质量</w:t>
      </w:r>
      <w:r>
        <w:rPr>
          <w:rFonts w:cstheme="minorBidi" w:hint="eastAsia"/>
          <w:sz w:val="30"/>
          <w:szCs w:val="30"/>
          <w:lang/>
        </w:rPr>
        <w:t>发展方面探索了一条非常具有地域特色的可持续发展道路，对于其他资源型城市的转型发展非常具有借鉴意义。</w:t>
      </w:r>
    </w:p>
    <w:p w:rsidR="007069C7" w:rsidRDefault="00DB3798">
      <w:pPr>
        <w:numPr>
          <w:ilvl w:val="0"/>
          <w:numId w:val="1"/>
        </w:numPr>
        <w:rPr>
          <w:b/>
          <w:bCs/>
          <w:sz w:val="32"/>
          <w:szCs w:val="32"/>
        </w:rPr>
      </w:pPr>
      <w:r>
        <w:rPr>
          <w:rFonts w:hint="eastAsia"/>
          <w:b/>
          <w:bCs/>
          <w:sz w:val="32"/>
          <w:szCs w:val="32"/>
        </w:rPr>
        <w:t>研究内容</w:t>
      </w:r>
      <w:r>
        <w:rPr>
          <w:rFonts w:hint="eastAsia"/>
          <w:b/>
          <w:bCs/>
          <w:sz w:val="32"/>
          <w:szCs w:val="32"/>
        </w:rPr>
        <w:t xml:space="preserve"> </w:t>
      </w:r>
    </w:p>
    <w:p w:rsidR="007069C7" w:rsidRDefault="00DB3798">
      <w:pPr>
        <w:numPr>
          <w:ilvl w:val="0"/>
          <w:numId w:val="2"/>
        </w:numPr>
        <w:ind w:firstLineChars="200" w:firstLine="600"/>
        <w:rPr>
          <w:kern w:val="0"/>
          <w:sz w:val="30"/>
          <w:szCs w:val="30"/>
          <w:lang/>
        </w:rPr>
      </w:pPr>
      <w:r>
        <w:rPr>
          <w:rFonts w:hint="eastAsia"/>
          <w:kern w:val="0"/>
          <w:sz w:val="30"/>
          <w:szCs w:val="30"/>
          <w:lang/>
        </w:rPr>
        <w:t>参观晋城市博物馆，查阅文献，了解晋城城市资源发展利用情况。具体了解了晋城的地质构造情况、矿产资源情况以及文化资源情况。通过了解得知</w:t>
      </w:r>
      <w:r>
        <w:rPr>
          <w:kern w:val="0"/>
          <w:sz w:val="30"/>
          <w:szCs w:val="30"/>
          <w:lang/>
        </w:rPr>
        <w:t>晋城古称泽州，历史悠久，文化</w:t>
      </w:r>
      <w:r>
        <w:rPr>
          <w:rFonts w:hint="eastAsia"/>
          <w:kern w:val="0"/>
          <w:sz w:val="30"/>
          <w:szCs w:val="30"/>
          <w:lang/>
        </w:rPr>
        <w:lastRenderedPageBreak/>
        <w:t>资源极其丰富。其中最具代表性的是以皇城相府为代表的古堡文化、以</w:t>
      </w:r>
      <w:r>
        <w:rPr>
          <w:kern w:val="0"/>
          <w:sz w:val="30"/>
          <w:szCs w:val="30"/>
          <w:lang/>
        </w:rPr>
        <w:t>程颢书院</w:t>
      </w:r>
      <w:r>
        <w:rPr>
          <w:rFonts w:hint="eastAsia"/>
          <w:kern w:val="0"/>
          <w:sz w:val="30"/>
          <w:szCs w:val="30"/>
          <w:lang/>
        </w:rPr>
        <w:t>为代表的书院文化、以青莲寺为代表的古建筑文化、同时还有多为名人如康熙的老师</w:t>
      </w:r>
      <w:r>
        <w:rPr>
          <w:kern w:val="0"/>
          <w:sz w:val="30"/>
          <w:szCs w:val="30"/>
          <w:lang/>
        </w:rPr>
        <w:t>清代文渊阁大学士、《康熙字典》总编篡陈敬廷</w:t>
      </w:r>
      <w:r>
        <w:rPr>
          <w:rFonts w:hint="eastAsia"/>
          <w:kern w:val="0"/>
          <w:sz w:val="30"/>
          <w:szCs w:val="30"/>
          <w:lang/>
        </w:rPr>
        <w:t>、著名作家赵树理等。</w:t>
      </w:r>
    </w:p>
    <w:p w:rsidR="007069C7" w:rsidRDefault="00DB3798">
      <w:pPr>
        <w:ind w:firstLineChars="200" w:firstLine="600"/>
        <w:rPr>
          <w:sz w:val="30"/>
          <w:szCs w:val="30"/>
        </w:rPr>
      </w:pPr>
      <w:r>
        <w:rPr>
          <w:rFonts w:hint="eastAsia"/>
          <w:sz w:val="30"/>
          <w:szCs w:val="30"/>
        </w:rPr>
        <w:t>（</w:t>
      </w:r>
      <w:r>
        <w:rPr>
          <w:rFonts w:hint="eastAsia"/>
          <w:sz w:val="30"/>
          <w:szCs w:val="30"/>
        </w:rPr>
        <w:t>二</w:t>
      </w:r>
      <w:r>
        <w:rPr>
          <w:rFonts w:hint="eastAsia"/>
          <w:sz w:val="30"/>
          <w:szCs w:val="30"/>
        </w:rPr>
        <w:t>）</w:t>
      </w:r>
      <w:r>
        <w:rPr>
          <w:rFonts w:hint="eastAsia"/>
          <w:sz w:val="30"/>
          <w:szCs w:val="30"/>
        </w:rPr>
        <w:t>通过</w:t>
      </w:r>
      <w:r>
        <w:rPr>
          <w:rFonts w:hint="eastAsia"/>
          <w:sz w:val="30"/>
          <w:szCs w:val="30"/>
        </w:rPr>
        <w:t>参观走访晋城市部分企事业单位、文化景区了解转型发展经验</w:t>
      </w:r>
      <w:r>
        <w:rPr>
          <w:rFonts w:hint="eastAsia"/>
          <w:sz w:val="30"/>
          <w:szCs w:val="30"/>
        </w:rPr>
        <w:t>。</w:t>
      </w:r>
    </w:p>
    <w:p w:rsidR="007069C7" w:rsidRDefault="00DB3798">
      <w:pPr>
        <w:ind w:firstLineChars="200" w:firstLine="600"/>
        <w:jc w:val="left"/>
        <w:rPr>
          <w:sz w:val="30"/>
          <w:szCs w:val="30"/>
        </w:rPr>
      </w:pPr>
      <w:r>
        <w:rPr>
          <w:rFonts w:hint="eastAsia"/>
          <w:sz w:val="30"/>
          <w:szCs w:val="30"/>
        </w:rPr>
        <w:t>主要前往了白马寺矿及古书院矿，具体了解了这两家煤矿企业的转型发展实践。通过利用自身自然环境优势，深入挖掘伟大精神力量及文化传承故事实现了华丽转型。</w:t>
      </w:r>
      <w:r>
        <w:rPr>
          <w:rFonts w:hint="eastAsia"/>
          <w:sz w:val="30"/>
          <w:szCs w:val="30"/>
        </w:rPr>
        <w:t>皇城村</w:t>
      </w:r>
      <w:r>
        <w:rPr>
          <w:rFonts w:hint="eastAsia"/>
          <w:sz w:val="30"/>
          <w:szCs w:val="30"/>
        </w:rPr>
        <w:t>政府</w:t>
      </w:r>
      <w:r>
        <w:rPr>
          <w:rFonts w:hint="eastAsia"/>
          <w:sz w:val="30"/>
          <w:szCs w:val="30"/>
        </w:rPr>
        <w:t>坚定不移地走共同富裕的集体经济发展道路，</w:t>
      </w:r>
      <w:r>
        <w:rPr>
          <w:rFonts w:hint="eastAsia"/>
          <w:sz w:val="30"/>
          <w:szCs w:val="30"/>
        </w:rPr>
        <w:t>通过自然</w:t>
      </w:r>
      <w:r>
        <w:rPr>
          <w:rFonts w:hint="eastAsia"/>
          <w:sz w:val="30"/>
          <w:szCs w:val="30"/>
        </w:rPr>
        <w:t>资源建起了煤矿</w:t>
      </w:r>
      <w:r>
        <w:rPr>
          <w:rFonts w:hint="eastAsia"/>
          <w:sz w:val="30"/>
          <w:szCs w:val="30"/>
        </w:rPr>
        <w:t>。煤矿转型发展要求下，转战发展</w:t>
      </w:r>
      <w:r>
        <w:rPr>
          <w:rFonts w:hint="eastAsia"/>
          <w:sz w:val="30"/>
          <w:szCs w:val="30"/>
        </w:rPr>
        <w:t>旅游产业，蹚出一条黑色变绿色、地下转地上，从“卖煤炭”到“卖文化”“卖风景”的绿色转型之路</w:t>
      </w:r>
      <w:r>
        <w:rPr>
          <w:rFonts w:hint="eastAsia"/>
          <w:sz w:val="30"/>
          <w:szCs w:val="30"/>
        </w:rPr>
        <w:t>。</w:t>
      </w:r>
    </w:p>
    <w:p w:rsidR="007069C7" w:rsidRDefault="00DB3798">
      <w:pPr>
        <w:numPr>
          <w:ilvl w:val="0"/>
          <w:numId w:val="1"/>
        </w:numPr>
        <w:rPr>
          <w:b/>
          <w:bCs/>
          <w:sz w:val="32"/>
          <w:szCs w:val="32"/>
        </w:rPr>
      </w:pPr>
      <w:r>
        <w:rPr>
          <w:rFonts w:hint="eastAsia"/>
          <w:b/>
          <w:bCs/>
          <w:sz w:val="32"/>
          <w:szCs w:val="32"/>
        </w:rPr>
        <w:t>研究结论</w:t>
      </w:r>
    </w:p>
    <w:p w:rsidR="001011A5" w:rsidRPr="001011A5" w:rsidRDefault="001011A5" w:rsidP="001011A5">
      <w:pPr>
        <w:ind w:firstLineChars="200" w:firstLine="600"/>
        <w:jc w:val="left"/>
        <w:rPr>
          <w:rFonts w:hint="eastAsia"/>
          <w:sz w:val="30"/>
          <w:szCs w:val="30"/>
        </w:rPr>
      </w:pPr>
      <w:r w:rsidRPr="001011A5">
        <w:rPr>
          <w:rFonts w:hint="eastAsia"/>
          <w:sz w:val="30"/>
          <w:szCs w:val="30"/>
        </w:rPr>
        <w:t>通过调查研究，总结晋城转型发展的经验如下：</w:t>
      </w:r>
    </w:p>
    <w:p w:rsidR="001011A5" w:rsidRPr="001011A5" w:rsidRDefault="001011A5" w:rsidP="001011A5">
      <w:pPr>
        <w:ind w:firstLineChars="200" w:firstLine="600"/>
        <w:jc w:val="left"/>
        <w:rPr>
          <w:rFonts w:hint="eastAsia"/>
          <w:sz w:val="30"/>
          <w:szCs w:val="30"/>
        </w:rPr>
      </w:pPr>
      <w:r w:rsidRPr="001011A5">
        <w:rPr>
          <w:rFonts w:hint="eastAsia"/>
          <w:sz w:val="30"/>
          <w:szCs w:val="30"/>
        </w:rPr>
        <w:t>首先，合理开发和利用现有的煤炭资源，以新技术、新设备、新工艺，改变矿业开发中传统的经营方式，通过科技创新不断提高劳动生产率、资源利用率。进一步做好不可再生资源的开发使用规划，正做到将使经济发展建立在高效利用资源、减少环境污染、注重质量效益的基础之上。</w:t>
      </w:r>
    </w:p>
    <w:p w:rsidR="007069C7" w:rsidRDefault="001011A5" w:rsidP="001011A5">
      <w:pPr>
        <w:ind w:firstLineChars="200" w:firstLine="600"/>
        <w:jc w:val="left"/>
        <w:rPr>
          <w:sz w:val="30"/>
          <w:szCs w:val="30"/>
        </w:rPr>
      </w:pPr>
      <w:r w:rsidRPr="001011A5">
        <w:rPr>
          <w:rFonts w:hint="eastAsia"/>
          <w:sz w:val="30"/>
          <w:szCs w:val="30"/>
        </w:rPr>
        <w:t>其次，晋城经验告诉我们要坚持按照全面协调可持续的要求，从城市自身实际出发，深入挖掘城市的文化底蕴、精神力量，以</w:t>
      </w:r>
      <w:r w:rsidRPr="001011A5">
        <w:rPr>
          <w:rFonts w:hint="eastAsia"/>
          <w:sz w:val="30"/>
          <w:szCs w:val="30"/>
        </w:rPr>
        <w:lastRenderedPageBreak/>
        <w:t>发展特色文旅产业为重点，讲好城市文化故事。</w:t>
      </w:r>
    </w:p>
    <w:sectPr w:rsidR="007069C7" w:rsidSect="007069C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798" w:rsidRDefault="00DB3798" w:rsidP="007069C7">
      <w:r>
        <w:separator/>
      </w:r>
    </w:p>
  </w:endnote>
  <w:endnote w:type="continuationSeparator" w:id="0">
    <w:p w:rsidR="00DB3798" w:rsidRDefault="00DB3798" w:rsidP="007069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9C7" w:rsidRDefault="007069C7">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filled="f" stroked="f" strokeweight=".5pt">
          <v:textbox style="mso-fit-shape-to-text:t" inset="0,0,0,0">
            <w:txbxContent>
              <w:p w:rsidR="007069C7" w:rsidRDefault="007069C7">
                <w:pPr>
                  <w:pStyle w:val="a4"/>
                </w:pPr>
                <w:r>
                  <w:fldChar w:fldCharType="begin"/>
                </w:r>
                <w:r w:rsidR="00DB3798">
                  <w:instrText xml:space="preserve"> PAGE  \* MERGEFORMAT </w:instrText>
                </w:r>
                <w:r>
                  <w:fldChar w:fldCharType="separate"/>
                </w:r>
                <w:r w:rsidR="001011A5">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798" w:rsidRDefault="00DB3798" w:rsidP="007069C7">
      <w:r>
        <w:separator/>
      </w:r>
    </w:p>
  </w:footnote>
  <w:footnote w:type="continuationSeparator" w:id="0">
    <w:p w:rsidR="00DB3798" w:rsidRDefault="00DB3798" w:rsidP="007069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B50DF8B"/>
    <w:multiLevelType w:val="singleLevel"/>
    <w:tmpl w:val="CB50DF8B"/>
    <w:lvl w:ilvl="0">
      <w:start w:val="1"/>
      <w:numFmt w:val="chineseCounting"/>
      <w:suff w:val="nothing"/>
      <w:lvlText w:val="（%1）"/>
      <w:lvlJc w:val="left"/>
      <w:rPr>
        <w:rFonts w:hint="eastAsia"/>
      </w:rPr>
    </w:lvl>
  </w:abstractNum>
  <w:abstractNum w:abstractNumId="1">
    <w:nsid w:val="CD8B1165"/>
    <w:multiLevelType w:val="singleLevel"/>
    <w:tmpl w:val="CD8B1165"/>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WNjNDcyNDlmYjFhNjQ5MzYxN2Q2NGQwNzgxNjE4N2QifQ=="/>
  </w:docVars>
  <w:rsids>
    <w:rsidRoot w:val="00E263B6"/>
    <w:rsid w:val="00017B72"/>
    <w:rsid w:val="000772AF"/>
    <w:rsid w:val="000D656F"/>
    <w:rsid w:val="001011A5"/>
    <w:rsid w:val="003553C8"/>
    <w:rsid w:val="00693A76"/>
    <w:rsid w:val="007069C7"/>
    <w:rsid w:val="008E6F09"/>
    <w:rsid w:val="00915654"/>
    <w:rsid w:val="009E078E"/>
    <w:rsid w:val="00B71C88"/>
    <w:rsid w:val="00DB3798"/>
    <w:rsid w:val="00E263B6"/>
    <w:rsid w:val="00F150A9"/>
    <w:rsid w:val="010366F1"/>
    <w:rsid w:val="03B51841"/>
    <w:rsid w:val="06E12682"/>
    <w:rsid w:val="07783E64"/>
    <w:rsid w:val="0B9C1FE6"/>
    <w:rsid w:val="0D81130E"/>
    <w:rsid w:val="10580748"/>
    <w:rsid w:val="186F0DE0"/>
    <w:rsid w:val="1B9D1567"/>
    <w:rsid w:val="1D546C42"/>
    <w:rsid w:val="20D33AA3"/>
    <w:rsid w:val="2194368F"/>
    <w:rsid w:val="231766FE"/>
    <w:rsid w:val="234D084F"/>
    <w:rsid w:val="27813563"/>
    <w:rsid w:val="2933359D"/>
    <w:rsid w:val="293A1980"/>
    <w:rsid w:val="2B68468F"/>
    <w:rsid w:val="329830F5"/>
    <w:rsid w:val="33370D4F"/>
    <w:rsid w:val="34A37404"/>
    <w:rsid w:val="391112D0"/>
    <w:rsid w:val="3BCE1980"/>
    <w:rsid w:val="3D011321"/>
    <w:rsid w:val="3E6437E3"/>
    <w:rsid w:val="3F8E3517"/>
    <w:rsid w:val="3FF517B6"/>
    <w:rsid w:val="410C3445"/>
    <w:rsid w:val="43867808"/>
    <w:rsid w:val="44981418"/>
    <w:rsid w:val="474000BA"/>
    <w:rsid w:val="477115E7"/>
    <w:rsid w:val="4A1E5F6E"/>
    <w:rsid w:val="4A3E6154"/>
    <w:rsid w:val="4A541411"/>
    <w:rsid w:val="4C65582D"/>
    <w:rsid w:val="527B24DD"/>
    <w:rsid w:val="534C4DB4"/>
    <w:rsid w:val="546E1AAF"/>
    <w:rsid w:val="57AC65E2"/>
    <w:rsid w:val="5CE828C3"/>
    <w:rsid w:val="6013623A"/>
    <w:rsid w:val="626207F5"/>
    <w:rsid w:val="6451437E"/>
    <w:rsid w:val="64992E54"/>
    <w:rsid w:val="6CA75E63"/>
    <w:rsid w:val="708E10E0"/>
    <w:rsid w:val="75E727FB"/>
    <w:rsid w:val="766A1FCF"/>
    <w:rsid w:val="7769232B"/>
    <w:rsid w:val="79ED33B0"/>
    <w:rsid w:val="7FD71CB2"/>
    <w:rsid w:val="7FD8484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69C7"/>
    <w:pPr>
      <w:widowControl w:val="0"/>
      <w:jc w:val="both"/>
    </w:pPr>
    <w:rPr>
      <w:rFonts w:asciiTheme="minorHAnsi" w:eastAsiaTheme="minorEastAsia" w:hAnsiTheme="minorHAnsi" w:cstheme="minorBidi"/>
      <w:kern w:val="2"/>
      <w:sz w:val="21"/>
      <w:szCs w:val="24"/>
    </w:rPr>
  </w:style>
  <w:style w:type="paragraph" w:styleId="3">
    <w:name w:val="heading 3"/>
    <w:basedOn w:val="a"/>
    <w:next w:val="a"/>
    <w:uiPriority w:val="9"/>
    <w:unhideWhenUsed/>
    <w:qFormat/>
    <w:rsid w:val="007069C7"/>
    <w:pPr>
      <w:keepNext/>
      <w:keepLines/>
      <w:spacing w:before="120" w:after="120"/>
      <w:outlineLvl w:val="2"/>
    </w:pPr>
    <w:rPr>
      <w:rFonts w:eastAsia="黑体"/>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7069C7"/>
    <w:rPr>
      <w:sz w:val="18"/>
      <w:szCs w:val="18"/>
    </w:rPr>
  </w:style>
  <w:style w:type="paragraph" w:styleId="a4">
    <w:name w:val="footer"/>
    <w:basedOn w:val="a"/>
    <w:rsid w:val="007069C7"/>
    <w:pPr>
      <w:tabs>
        <w:tab w:val="center" w:pos="4153"/>
        <w:tab w:val="right" w:pos="8306"/>
      </w:tabs>
      <w:snapToGrid w:val="0"/>
      <w:jc w:val="left"/>
    </w:pPr>
    <w:rPr>
      <w:sz w:val="18"/>
    </w:rPr>
  </w:style>
  <w:style w:type="paragraph" w:styleId="a5">
    <w:name w:val="header"/>
    <w:basedOn w:val="a"/>
    <w:rsid w:val="007069C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rsid w:val="007069C7"/>
    <w:pPr>
      <w:spacing w:beforeAutospacing="1" w:afterAutospacing="1"/>
      <w:jc w:val="left"/>
    </w:pPr>
    <w:rPr>
      <w:rFonts w:cs="Times New Roman"/>
      <w:kern w:val="0"/>
      <w:sz w:val="24"/>
    </w:rPr>
  </w:style>
  <w:style w:type="character" w:styleId="a7">
    <w:name w:val="Strong"/>
    <w:basedOn w:val="a0"/>
    <w:qFormat/>
    <w:rsid w:val="007069C7"/>
    <w:rPr>
      <w:b/>
    </w:rPr>
  </w:style>
  <w:style w:type="character" w:styleId="a8">
    <w:name w:val="Hyperlink"/>
    <w:basedOn w:val="a0"/>
    <w:qFormat/>
    <w:rsid w:val="007069C7"/>
    <w:rPr>
      <w:color w:val="0000FF"/>
      <w:u w:val="single"/>
    </w:rPr>
  </w:style>
  <w:style w:type="paragraph" w:customStyle="1" w:styleId="a9">
    <w:name w:val="缩进"/>
    <w:basedOn w:val="a"/>
    <w:qFormat/>
    <w:rsid w:val="007069C7"/>
    <w:pPr>
      <w:ind w:firstLineChars="200" w:firstLine="200"/>
    </w:pPr>
  </w:style>
  <w:style w:type="character" w:customStyle="1" w:styleId="Char">
    <w:name w:val="批注框文本 Char"/>
    <w:basedOn w:val="a0"/>
    <w:link w:val="a3"/>
    <w:rsid w:val="007069C7"/>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176</Words>
  <Characters>1005</Characters>
  <Application>Microsoft Office Word</Application>
  <DocSecurity>0</DocSecurity>
  <Lines>8</Lines>
  <Paragraphs>2</Paragraphs>
  <ScaleCrop>false</ScaleCrop>
  <Company>WORKGROUP</Company>
  <LinksUpToDate>false</LinksUpToDate>
  <CharactersWithSpaces>1179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13</cp:revision>
  <dcterms:created xsi:type="dcterms:W3CDTF">2022-01-16T08:16:00Z</dcterms:created>
  <dcterms:modified xsi:type="dcterms:W3CDTF">2023-09-24T06:35:00Z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30038CC45F944FDE90798AB4E4ABA8FC_13</vt:lpwstr>
  </property>
</Properties>
</file>