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C0" w:rsidRDefault="0066522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sz w:val="36"/>
          <w:szCs w:val="36"/>
        </w:rPr>
        <w:t>在线英语学习平台的优缺点分析及改进策略研究</w:t>
      </w:r>
    </w:p>
    <w:p w:rsidR="007933C0" w:rsidRDefault="00665229">
      <w:pPr>
        <w:jc w:val="center"/>
        <w:rPr>
          <w:rFonts w:asciiTheme="majorEastAsia" w:eastAsiaTheme="majorEastAsia" w:hAnsiTheme="majorEastAsia"/>
          <w:b/>
          <w:sz w:val="84"/>
          <w:szCs w:val="84"/>
        </w:rPr>
      </w:pPr>
      <w:r>
        <w:rPr>
          <w:rFonts w:asciiTheme="majorEastAsia" w:eastAsiaTheme="majorEastAsia" w:hAnsiTheme="majorEastAsia" w:hint="eastAsia"/>
          <w:b/>
          <w:sz w:val="84"/>
          <w:szCs w:val="84"/>
        </w:rPr>
        <w:t>开题报告</w:t>
      </w:r>
    </w:p>
    <w:p w:rsidR="00665229" w:rsidRDefault="00665229" w:rsidP="00665229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主持人：朱子鸣</w:t>
      </w:r>
    </w:p>
    <w:p w:rsidR="00665229" w:rsidRDefault="00665229" w:rsidP="00665229">
      <w:pPr>
        <w:ind w:firstLineChars="600" w:firstLine="1928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小组成员：陈乐翰、陈乐轩</w:t>
      </w:r>
    </w:p>
    <w:p w:rsidR="00665229" w:rsidRDefault="00665229" w:rsidP="00665229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学校：中国矿业大学附属中学</w:t>
      </w:r>
    </w:p>
    <w:p w:rsidR="00665229" w:rsidRDefault="00665229" w:rsidP="00665229">
      <w:pPr>
        <w:jc w:val="center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指导教师：王婷</w:t>
      </w:r>
    </w:p>
    <w:p w:rsidR="007933C0" w:rsidRDefault="007933C0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:rsidR="007933C0" w:rsidRDefault="00665229">
      <w:pPr>
        <w:jc w:val="left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一、研究背景</w:t>
      </w:r>
    </w:p>
    <w:p w:rsidR="007933C0" w:rsidRPr="00665229" w:rsidRDefault="00665229" w:rsidP="00665229">
      <w:pPr>
        <w:shd w:val="clear" w:color="auto" w:fill="FFFFFF"/>
        <w:spacing w:after="120"/>
        <w:ind w:firstLine="640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随着互联网技术的飞速发展，在线教育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市场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蓬勃兴起。在线英语学习平台如雨后春笋般涌现，为英语学习者提供了丰富多样的学习途径。百词</w:t>
      </w:r>
      <w:proofErr w:type="gramStart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斩作为</w:t>
      </w:r>
      <w:proofErr w:type="gramEnd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一款知名的在线英语学习平台，</w:t>
      </w:r>
      <w:r>
        <w:rPr>
          <w:rFonts w:asciiTheme="majorEastAsia" w:eastAsiaTheme="majorEastAsia" w:hAnsiTheme="majorEastAsia" w:cs="Segoe UI"/>
          <w:b/>
          <w:kern w:val="0"/>
          <w:sz w:val="30"/>
          <w:szCs w:val="30"/>
        </w:rPr>
        <w:t>自成立以来，一直致力于为用户提供高效、有趣的英语学习方式，并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以其独特的单词记忆方法和丰富的学习资源吸引了大量用户。它通过图片、视频等多种形式帮助用户记忆单词，打破了传统单词学习的枯燥模式。然而，在市场竞争日益激烈的环境下，百词斩也面临着诸多挑战，其自身存在的优缺点逐渐凸显。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而在本次课题研究中，我们就总结了百词斩的优缺点，以及针对其缺点提出的一些建议。</w:t>
      </w:r>
    </w:p>
    <w:p w:rsidR="007933C0" w:rsidRDefault="00665229">
      <w:pPr>
        <w:shd w:val="clear" w:color="auto" w:fill="FFFFFF"/>
        <w:spacing w:after="120"/>
        <w:rPr>
          <w:rFonts w:asciiTheme="majorEastAsia" w:eastAsiaTheme="majorEastAsia" w:hAnsiTheme="majorEastAsia" w:cs="Segoe UI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6"/>
          <w:szCs w:val="36"/>
        </w:rPr>
        <w:t>二、研究意义</w:t>
      </w:r>
    </w:p>
    <w:p w:rsidR="007933C0" w:rsidRDefault="00665229">
      <w:pPr>
        <w:shd w:val="clear" w:color="auto" w:fill="FFFFFF"/>
        <w:spacing w:after="120"/>
        <w:ind w:firstLine="640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1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、理论意义：通过对百词斩的深入研究，丰富在线英语学习平台的相关理论。从教育心理学、用户体验等多学科角度分析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lastRenderedPageBreak/>
        <w:t>其优缺点，为在线教育平台的设计与优化提供理论支撑，进一步完善在线教育领域的学术研究体系。</w:t>
      </w:r>
      <w:r>
        <w:rPr>
          <w:rFonts w:ascii="MS Mincho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 w:rsidP="00665229">
      <w:pPr>
        <w:shd w:val="clear" w:color="auto" w:fill="FFFFFF"/>
        <w:spacing w:after="120"/>
        <w:ind w:firstLineChars="197" w:firstLine="593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2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实践意义：对于百词斩平台而言，研究结果能为其改进功能、提升用户体验提供针对性建议，有助于平台在竞争中保持优势，实现可持续发展。对于广大英语学习者，能帮助他们更全面了解百词斩，根据自身需求更好地选择和使用该平台，提高学习效率。同时，也为其他在线英语学习平台提供借鉴，推动整个在线英语学习行业的发展。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对于我们中学生而言，有助于我们提升提出、分析、解决问题的能力，拓宽学习的方法和道路。通过实践，深入了解在线英语平台的优势和劣势，从而帮助我们更有效地学习。“在中学，做中学”，这有利于我们更好地跟紧时代大环境，通过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线上平台，更好、更高效地提升我们知识面的广度和深度，从而促进我们自身的发展。</w:t>
      </w:r>
    </w:p>
    <w:p w:rsidR="007933C0" w:rsidRDefault="00665229">
      <w:pPr>
        <w:shd w:val="clear" w:color="auto" w:fill="FFFFFF"/>
        <w:spacing w:after="120"/>
        <w:rPr>
          <w:rFonts w:asciiTheme="majorEastAsia" w:eastAsiaTheme="majorEastAsia" w:hAnsiTheme="majorEastAsia" w:cs="Segoe UI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6"/>
          <w:szCs w:val="36"/>
        </w:rPr>
        <w:t>三、研究目标</w:t>
      </w:r>
    </w:p>
    <w:p w:rsidR="007933C0" w:rsidRDefault="00665229">
      <w:pPr>
        <w:shd w:val="clear" w:color="auto" w:fill="FFFFFF"/>
        <w:spacing w:after="120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6"/>
          <w:szCs w:val="36"/>
        </w:rPr>
        <w:t xml:space="preserve">   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 xml:space="preserve"> 1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、全面、系统地分析在线英语学习平台百词斩的优点和缺点。</w:t>
      </w:r>
      <w:r>
        <w:rPr>
          <w:rFonts w:asciiTheme="majorEastAsia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>
      <w:pPr>
        <w:shd w:val="clear" w:color="auto" w:fill="FFFFFF"/>
        <w:spacing w:after="120"/>
        <w:ind w:firstLineChars="200" w:firstLine="602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2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、基于分析结果，提出切实可行的改进策略，以提升百词斩的用户体验和学习效果。</w:t>
      </w:r>
      <w:r>
        <w:rPr>
          <w:rFonts w:asciiTheme="majorEastAsia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>
      <w:pPr>
        <w:shd w:val="clear" w:color="auto" w:fill="FFFFFF"/>
        <w:spacing w:after="120"/>
        <w:ind w:firstLineChars="200" w:firstLine="602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3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、为在线英语学习平台的发展提供有益的参考和借鉴。</w:t>
      </w:r>
    </w:p>
    <w:p w:rsidR="007933C0" w:rsidRDefault="00665229">
      <w:pPr>
        <w:ind w:firstLineChars="200" w:firstLine="602"/>
        <w:rPr>
          <w:rFonts w:asciiTheme="majorEastAsia" w:eastAsiaTheme="majorEastAsia" w:hAnsiTheme="majorEastAsia" w:cs="宋体"/>
          <w:b/>
          <w:kern w:val="0"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4</w:t>
      </w:r>
      <w:r>
        <w:rPr>
          <w:rFonts w:ascii="宋体" w:hAnsi="宋体" w:hint="eastAsia"/>
          <w:b/>
          <w:bCs/>
          <w:sz w:val="30"/>
          <w:szCs w:val="30"/>
        </w:rPr>
        <w:t>、</w:t>
      </w:r>
      <w:r>
        <w:rPr>
          <w:rFonts w:ascii="宋体" w:hAnsi="宋体" w:hint="eastAsia"/>
          <w:b/>
          <w:bCs/>
          <w:sz w:val="30"/>
          <w:szCs w:val="30"/>
        </w:rPr>
        <w:t>增强动手实践能力</w:t>
      </w:r>
      <w:r>
        <w:rPr>
          <w:rFonts w:ascii="宋体" w:hAnsi="宋体" w:hint="eastAsia"/>
          <w:b/>
          <w:bCs/>
          <w:sz w:val="30"/>
          <w:szCs w:val="30"/>
        </w:rPr>
        <w:t>和整理分析能力，</w:t>
      </w:r>
      <w:r>
        <w:rPr>
          <w:rFonts w:ascii="宋体" w:hAnsi="宋体" w:hint="eastAsia"/>
          <w:b/>
          <w:bCs/>
          <w:sz w:val="30"/>
          <w:szCs w:val="30"/>
        </w:rPr>
        <w:t>在互相配合中培养团结协作能力</w:t>
      </w:r>
      <w:r>
        <w:rPr>
          <w:rFonts w:ascii="宋体" w:hAnsi="宋体" w:hint="eastAsia"/>
          <w:b/>
          <w:bCs/>
          <w:sz w:val="30"/>
          <w:szCs w:val="30"/>
        </w:rPr>
        <w:t>。</w:t>
      </w:r>
    </w:p>
    <w:p w:rsidR="007933C0" w:rsidRDefault="00665229">
      <w:pPr>
        <w:shd w:val="clear" w:color="auto" w:fill="FFFFFF"/>
        <w:spacing w:after="120"/>
        <w:rPr>
          <w:rFonts w:asciiTheme="majorEastAsia" w:eastAsiaTheme="majorEastAsia" w:hAnsiTheme="majorEastAsia" w:cs="Segoe UI"/>
          <w:b/>
          <w:kern w:val="0"/>
          <w:sz w:val="36"/>
          <w:szCs w:val="36"/>
        </w:rPr>
      </w:pPr>
      <w:bookmarkStart w:id="0" w:name="_GoBack"/>
      <w:bookmarkEnd w:id="0"/>
      <w:r>
        <w:rPr>
          <w:rFonts w:asciiTheme="majorEastAsia" w:eastAsiaTheme="majorEastAsia" w:hAnsiTheme="majorEastAsia" w:cs="Segoe UI" w:hint="eastAsia"/>
          <w:b/>
          <w:kern w:val="0"/>
          <w:sz w:val="36"/>
          <w:szCs w:val="36"/>
        </w:rPr>
        <w:lastRenderedPageBreak/>
        <w:t>四、研究方法</w:t>
      </w:r>
    </w:p>
    <w:p w:rsidR="007933C0" w:rsidRDefault="00665229">
      <w:pPr>
        <w:shd w:val="clear" w:color="auto" w:fill="FFFFFF"/>
        <w:spacing w:after="120"/>
        <w:ind w:firstLineChars="200" w:firstLine="602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1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、文献研究法：收集国内外关于在线英语学习平台、单词记忆方法、用户体验等方面的文献资料，了解相关研究现状，为课题研究提供理论基础。</w:t>
      </w:r>
      <w:r>
        <w:rPr>
          <w:rFonts w:ascii="MS Mincho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>
      <w:pPr>
        <w:shd w:val="clear" w:color="auto" w:fill="FFFFFF"/>
        <w:spacing w:after="120"/>
        <w:ind w:firstLineChars="200" w:firstLine="602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2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、问卷调查法：设计针对百词</w:t>
      </w:r>
      <w:proofErr w:type="gramStart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斩用户</w:t>
      </w:r>
      <w:proofErr w:type="gramEnd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的问卷，了解用户的基本信息、使用习惯、对平台优缺点的评价以及对改进的期望等，通过对问卷数据的统计分析获取一手资料。</w:t>
      </w:r>
      <w:r>
        <w:rPr>
          <w:rFonts w:ascii="MS Mincho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>
      <w:pPr>
        <w:shd w:val="clear" w:color="auto" w:fill="FFFFFF"/>
        <w:spacing w:after="120"/>
        <w:ind w:firstLineChars="200" w:firstLine="602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3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、用户访谈法：选取部分具有代表性的用户进行深度访谈，深入了解他们在使用百词</w:t>
      </w:r>
      <w:proofErr w:type="gramStart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斩过程</w:t>
      </w:r>
      <w:proofErr w:type="gramEnd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中的真实感受、遇到的问题以及对改进的具体建议，补充问卷调查的不足。</w:t>
      </w:r>
      <w:r>
        <w:rPr>
          <w:rFonts w:ascii="MS Mincho" w:eastAsia="MS Mincho" w:hAnsi="MS Mincho" w:cs="MS Mincho" w:hint="eastAsia"/>
          <w:b/>
          <w:kern w:val="0"/>
          <w:sz w:val="30"/>
          <w:szCs w:val="30"/>
        </w:rPr>
        <w:t>​</w:t>
      </w:r>
    </w:p>
    <w:p w:rsidR="007933C0" w:rsidRDefault="00665229">
      <w:pPr>
        <w:shd w:val="clear" w:color="auto" w:fill="FFFFFF"/>
        <w:spacing w:after="120"/>
        <w:ind w:firstLineChars="198" w:firstLine="596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4</w:t>
      </w:r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、案例分析法：对比分析其他成功的在线英语学习平台的优点和特色功能，找出百</w:t>
      </w:r>
      <w:proofErr w:type="gramStart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词斩可借鉴</w:t>
      </w:r>
      <w:proofErr w:type="gramEnd"/>
      <w:r>
        <w:rPr>
          <w:rFonts w:asciiTheme="majorEastAsia" w:eastAsiaTheme="majorEastAsia" w:hAnsiTheme="majorEastAsia" w:cs="Segoe UI" w:hint="eastAsia"/>
          <w:b/>
          <w:kern w:val="0"/>
          <w:sz w:val="30"/>
          <w:szCs w:val="30"/>
        </w:rPr>
        <w:t>之处，为提出改进策略提供参考。</w:t>
      </w:r>
    </w:p>
    <w:p w:rsidR="007933C0" w:rsidRDefault="007933C0">
      <w:pPr>
        <w:shd w:val="clear" w:color="auto" w:fill="FFFFFF"/>
        <w:spacing w:after="120"/>
        <w:ind w:firstLineChars="198" w:firstLine="596"/>
        <w:rPr>
          <w:rFonts w:asciiTheme="majorEastAsia" w:eastAsiaTheme="majorEastAsia" w:hAnsiTheme="majorEastAsia" w:cs="Segoe UI"/>
          <w:b/>
          <w:kern w:val="0"/>
          <w:sz w:val="30"/>
          <w:szCs w:val="30"/>
        </w:rPr>
      </w:pPr>
    </w:p>
    <w:p w:rsidR="007933C0" w:rsidRDefault="00665229">
      <w:pPr>
        <w:shd w:val="clear" w:color="auto" w:fill="FFFFFF"/>
        <w:spacing w:after="120"/>
        <w:rPr>
          <w:rFonts w:asciiTheme="majorEastAsia" w:eastAsiaTheme="majorEastAsia" w:hAnsiTheme="majorEastAsia" w:cs="Segoe UI"/>
          <w:b/>
          <w:kern w:val="0"/>
          <w:sz w:val="36"/>
          <w:szCs w:val="36"/>
        </w:rPr>
      </w:pPr>
      <w:r>
        <w:rPr>
          <w:rFonts w:asciiTheme="majorEastAsia" w:eastAsiaTheme="majorEastAsia" w:hAnsiTheme="majorEastAsia" w:cs="Segoe UI" w:hint="eastAsia"/>
          <w:b/>
          <w:kern w:val="0"/>
          <w:sz w:val="36"/>
          <w:szCs w:val="36"/>
        </w:rPr>
        <w:t>五、计划可行性</w:t>
      </w:r>
    </w:p>
    <w:p w:rsidR="007933C0" w:rsidRDefault="00665229">
      <w:pPr>
        <w:widowControl/>
        <w:jc w:val="left"/>
        <w:rPr>
          <w:rFonts w:asciiTheme="majorEastAsia" w:eastAsiaTheme="majorEastAsia" w:hAnsiTheme="majorEastAsia" w:cs="宋体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（一）研究团队</w:t>
      </w:r>
    </w:p>
    <w:p w:rsidR="007933C0" w:rsidRDefault="00665229">
      <w:pPr>
        <w:widowControl/>
        <w:ind w:firstLineChars="198" w:firstLine="596"/>
        <w:jc w:val="left"/>
        <w:rPr>
          <w:rFonts w:asciiTheme="majorEastAsia" w:eastAsiaTheme="majorEastAsia" w:hAnsiTheme="majorEastAsia" w:cs="宋体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作为中学生研究团队，成员们虽没有专业领域的深厚背景，但有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着对英语学习的热情和切身体会。大家长期使用各类英语学习平台，对百词</w:t>
      </w:r>
      <w:proofErr w:type="gramStart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斩更是</w:t>
      </w:r>
      <w:proofErr w:type="gramEnd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熟悉，能从学习者的角度敏锐察觉平台的优缺点。在老师的指导下，团队可以分工协作。英语成绩优异的同学负责梳理学习功能与效果相关内容；擅长计算机操作的同学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lastRenderedPageBreak/>
        <w:t>承担数据收集与初步整理工作；组织能力强的同学协调各方，安排访谈、推进研究进度。通过团队努力，能有效弥补专业知识不足，完成研究任务。</w:t>
      </w:r>
    </w:p>
    <w:p w:rsidR="007933C0" w:rsidRDefault="00665229">
      <w:pPr>
        <w:widowControl/>
        <w:spacing w:before="100" w:beforeAutospacing="1" w:after="100" w:afterAutospacing="1"/>
        <w:jc w:val="left"/>
        <w:outlineLvl w:val="2"/>
        <w:rPr>
          <w:rFonts w:asciiTheme="majorEastAsia" w:eastAsiaTheme="majorEastAsia" w:hAnsiTheme="majorEastAsia" w:cs="宋体"/>
          <w:b/>
          <w:bCs/>
          <w:kern w:val="0"/>
          <w:sz w:val="30"/>
          <w:szCs w:val="30"/>
        </w:rPr>
      </w:pPr>
      <w:r>
        <w:rPr>
          <w:rFonts w:asciiTheme="majorEastAsia" w:eastAsiaTheme="majorEastAsia" w:hAnsiTheme="majorEastAsia" w:cs="宋体"/>
          <w:b/>
          <w:bCs/>
          <w:kern w:val="0"/>
          <w:sz w:val="30"/>
          <w:szCs w:val="30"/>
        </w:rPr>
        <w:t>（二）资源获取</w:t>
      </w:r>
    </w:p>
    <w:p w:rsidR="007933C0" w:rsidRDefault="00665229">
      <w:pPr>
        <w:widowControl/>
        <w:ind w:firstLineChars="198" w:firstLine="596"/>
        <w:jc w:val="left"/>
        <w:rPr>
          <w:rFonts w:asciiTheme="majorEastAsia" w:eastAsiaTheme="majorEastAsia" w:hAnsiTheme="majorEastAsia" w:cs="宋体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宋体" w:hint="eastAsia"/>
          <w:b/>
          <w:bCs/>
          <w:kern w:val="0"/>
          <w:sz w:val="30"/>
          <w:szCs w:val="30"/>
        </w:rPr>
        <w:t>1</w:t>
      </w:r>
      <w:r>
        <w:rPr>
          <w:rFonts w:asciiTheme="majorEastAsia" w:eastAsiaTheme="majorEastAsia" w:hAnsiTheme="majorEastAsia" w:cs="宋体" w:hint="eastAsia"/>
          <w:b/>
          <w:bCs/>
          <w:kern w:val="0"/>
          <w:sz w:val="30"/>
          <w:szCs w:val="30"/>
        </w:rPr>
        <w:t>、</w:t>
      </w:r>
      <w:r>
        <w:rPr>
          <w:rFonts w:asciiTheme="majorEastAsia" w:eastAsiaTheme="majorEastAsia" w:hAnsiTheme="majorEastAsia" w:cs="宋体"/>
          <w:b/>
          <w:bCs/>
          <w:kern w:val="0"/>
          <w:sz w:val="30"/>
          <w:szCs w:val="30"/>
        </w:rPr>
        <w:t>文献资源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：学校图书馆藏有不少英语学习、教育类书籍，能为研究提供基础理论知识。此外，还能利用网络公开课，如中国大学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 xml:space="preserve"> MOOC 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上的教育类课程，获取前沿教育理念和研究方法，拓宽研究视野，为研究提供有力理论支撑。</w:t>
      </w:r>
    </w:p>
    <w:p w:rsidR="007933C0" w:rsidRDefault="00665229">
      <w:pPr>
        <w:widowControl/>
        <w:ind w:firstLineChars="198" w:firstLine="596"/>
        <w:jc w:val="left"/>
        <w:rPr>
          <w:rFonts w:asciiTheme="majorEastAsia" w:eastAsiaTheme="majorEastAsia" w:hAnsiTheme="majorEastAsia" w:cs="宋体"/>
          <w:b/>
          <w:kern w:val="0"/>
          <w:sz w:val="30"/>
          <w:szCs w:val="30"/>
        </w:rPr>
      </w:pPr>
      <w:r>
        <w:rPr>
          <w:rFonts w:asciiTheme="majorEastAsia" w:eastAsiaTheme="majorEastAsia" w:hAnsiTheme="majorEastAsia" w:cs="宋体" w:hint="eastAsia"/>
          <w:b/>
          <w:bCs/>
          <w:kern w:val="0"/>
          <w:sz w:val="30"/>
          <w:szCs w:val="30"/>
        </w:rPr>
        <w:t>2</w:t>
      </w:r>
      <w:r>
        <w:rPr>
          <w:rFonts w:asciiTheme="majorEastAsia" w:eastAsiaTheme="majorEastAsia" w:hAnsiTheme="majorEastAsia" w:cs="宋体" w:hint="eastAsia"/>
          <w:b/>
          <w:bCs/>
          <w:kern w:val="0"/>
          <w:sz w:val="30"/>
          <w:szCs w:val="30"/>
        </w:rPr>
        <w:t>、</w:t>
      </w:r>
      <w:r>
        <w:rPr>
          <w:rFonts w:asciiTheme="majorEastAsia" w:eastAsiaTheme="majorEastAsia" w:hAnsiTheme="majorEastAsia" w:cs="宋体"/>
          <w:b/>
          <w:bCs/>
          <w:kern w:val="0"/>
          <w:sz w:val="30"/>
          <w:szCs w:val="30"/>
        </w:rPr>
        <w:t>数据资源</w:t>
      </w:r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：身为中学生，身边同学就是百词斩的广泛用户群体。可以在班级、年级内发放问卷，快速收集大量同学的使用反馈。通过校园广播、学校公众号等渠道扩大问卷发放范围，进一步丰富样本。对于用户访谈，可邀请本校英语老师以及</w:t>
      </w:r>
      <w:proofErr w:type="gramStart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不</w:t>
      </w:r>
      <w:proofErr w:type="gramEnd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同年级的同学作为访谈对象，利用课间、自习课等课余时间，通过面对面交流或者线上语音通话（如</w:t>
      </w:r>
      <w:proofErr w:type="gramStart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微信语音</w:t>
      </w:r>
      <w:proofErr w:type="gramEnd"/>
      <w:r>
        <w:rPr>
          <w:rFonts w:asciiTheme="majorEastAsia" w:eastAsiaTheme="majorEastAsia" w:hAnsiTheme="majorEastAsia" w:cs="宋体"/>
          <w:b/>
          <w:kern w:val="0"/>
          <w:sz w:val="30"/>
          <w:szCs w:val="30"/>
        </w:rPr>
        <w:t>）的方式进行访谈，获取一手资料。</w:t>
      </w:r>
    </w:p>
    <w:p w:rsidR="007933C0" w:rsidRDefault="007933C0">
      <w:pPr>
        <w:rPr>
          <w:rFonts w:asciiTheme="majorEastAsia" w:eastAsiaTheme="majorEastAsia" w:hAnsiTheme="majorEastAsia"/>
          <w:b/>
          <w:sz w:val="36"/>
          <w:szCs w:val="36"/>
        </w:rPr>
      </w:pPr>
    </w:p>
    <w:p w:rsidR="007933C0" w:rsidRDefault="00665229">
      <w:pPr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六</w:t>
      </w:r>
      <w:r>
        <w:rPr>
          <w:rFonts w:asciiTheme="majorEastAsia" w:eastAsiaTheme="majorEastAsia" w:hAnsiTheme="majorEastAsia"/>
          <w:b/>
          <w:sz w:val="36"/>
          <w:szCs w:val="36"/>
        </w:rPr>
        <w:t>、参考文献</w:t>
      </w:r>
    </w:p>
    <w:p w:rsidR="007933C0" w:rsidRDefault="00665229">
      <w:pPr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[1] 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周琼：《百词斩学习软件在初中英语词汇教学中的研究》【硕士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学位论文】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2019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年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5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月，湖南大学。</w:t>
      </w:r>
    </w:p>
    <w:p w:rsidR="007933C0" w:rsidRDefault="00665229">
      <w:pPr>
        <w:ind w:firstLineChars="200" w:firstLine="602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[2] </w:t>
      </w:r>
      <w:proofErr w:type="gramStart"/>
      <w:r>
        <w:rPr>
          <w:rFonts w:asciiTheme="majorEastAsia" w:eastAsiaTheme="majorEastAsia" w:hAnsiTheme="majorEastAsia" w:hint="eastAsia"/>
          <w:b/>
          <w:sz w:val="30"/>
          <w:szCs w:val="30"/>
        </w:rPr>
        <w:t>欧阳超</w:t>
      </w:r>
      <w:proofErr w:type="gramEnd"/>
      <w:r>
        <w:rPr>
          <w:rFonts w:asciiTheme="majorEastAsia" w:eastAsiaTheme="majorEastAsia" w:hAnsiTheme="majorEastAsia" w:hint="eastAsia"/>
          <w:b/>
          <w:sz w:val="30"/>
          <w:szCs w:val="30"/>
        </w:rPr>
        <w:t>君：《百词斩词汇学习软件在高中英语学习中的应用研究》【硕士学位论文】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2018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年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10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>月，华中师范大学。</w:t>
      </w:r>
    </w:p>
    <w:sectPr w:rsidR="007933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S3JW--GB1-0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5A74"/>
    <w:rsid w:val="004F0046"/>
    <w:rsid w:val="00665229"/>
    <w:rsid w:val="007607BD"/>
    <w:rsid w:val="007933C0"/>
    <w:rsid w:val="009B4ABA"/>
    <w:rsid w:val="00D85A74"/>
    <w:rsid w:val="4F0F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FZS3JW--GB1-0" w:hAnsi="FZS3JW--GB1-0" w:hint="default"/>
      <w:color w:val="242021"/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cumt</dc:creator>
  <cp:lastModifiedBy>kdfz</cp:lastModifiedBy>
  <cp:revision>4</cp:revision>
  <dcterms:created xsi:type="dcterms:W3CDTF">2025-02-15T03:59:00Z</dcterms:created>
  <dcterms:modified xsi:type="dcterms:W3CDTF">2025-03-14T08:58:00Z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eyJoZGlkIjoiYmQzYzExMzIwNDgwYjU0MDZmMmY3OWI2YTNiZWQ4OWQiLCJ1c2VySWQiOiI2MzI0Mjc0MzEifQ==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E753BFD8B5E043C2BCD3E22A0CC114DD_12</vt:lpwstr>
  </property>
</Properties>
</file>