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4104A">
      <w:pPr>
        <w:pStyle w:val="2"/>
        <w:jc w:val="center"/>
      </w:pPr>
      <w:r>
        <w:t>徐州市供暖现状问题与未来发展研究</w:t>
      </w:r>
    </w:p>
    <w:p w14:paraId="154C6034">
      <w:pPr>
        <w:pStyle w:val="3"/>
        <w:jc w:val="center"/>
      </w:pPr>
      <w:r>
        <w:t>半结构化访谈总结报告</w:t>
      </w:r>
    </w:p>
    <w:p w14:paraId="34954D47">
      <w:pPr>
        <w:pStyle w:val="3"/>
      </w:pPr>
      <w:r>
        <w:t>一、访谈基本概况</w:t>
      </w:r>
    </w:p>
    <w:p w14:paraId="17ED8089">
      <w:pPr>
        <w:pStyle w:val="8"/>
        <w:ind w:firstLine="440" w:firstLineChars="200"/>
      </w:pPr>
      <w:r>
        <w:t>本次访谈围绕</w:t>
      </w:r>
      <w:r>
        <w:rPr>
          <w:b/>
          <w:bCs/>
        </w:rPr>
        <w:t>徐州市居民供暖质量、服务效率、设施现状、政策落实及未来发展</w:t>
      </w:r>
      <w:r>
        <w:t>五大核心问题开展，采用半结构化访谈形式，分别对</w:t>
      </w:r>
      <w:r>
        <w:rPr>
          <w:b/>
          <w:bCs/>
        </w:rPr>
        <w:t>普通居民、小区物业管家、供热站工作人员、社区工作人员</w:t>
      </w:r>
      <w:r>
        <w:t>四类对象进行实地交流。访谈覆盖徐州市主城区及周边片区，兼顾老旧小区、新建小区、未集中供暖小区等不同类型，获取了真实、具体的民生反馈与行业信息，为本课题研究提供了重要的定性依据。</w:t>
      </w:r>
    </w:p>
    <w:p w14:paraId="7DA10C8A">
      <w:pPr>
        <w:pStyle w:val="3"/>
      </w:pPr>
      <w:r>
        <w:t>二、分对象访谈核心结论</w:t>
      </w:r>
    </w:p>
    <w:p w14:paraId="103E317A">
      <w:pPr>
        <w:pStyle w:val="4"/>
      </w:pPr>
      <w:r>
        <w:t>（一）居民访谈总结</w:t>
      </w:r>
    </w:p>
    <w:p w14:paraId="6F70C0D4">
      <w:pPr>
        <w:pStyle w:val="8"/>
        <w:numPr>
          <w:ilvl w:val="0"/>
          <w:numId w:val="1"/>
        </w:numPr>
      </w:pPr>
      <w:r>
        <w:rPr>
          <w:b/>
          <w:bCs/>
        </w:rPr>
        <w:t>供暖质量感受分化明显</w:t>
      </w:r>
    </w:p>
    <w:p w14:paraId="19ED06EE">
      <w:pPr>
        <w:pStyle w:val="8"/>
      </w:pPr>
      <w:r>
        <w:t>多数新建小区居民表示室内温度基本达标，供暖较为稳定；而老旧小区居民普遍反映</w:t>
      </w:r>
      <w:r>
        <w:rPr>
          <w:b/>
          <w:bCs/>
        </w:rPr>
        <w:t>温度偏低、冷热不均、高层不热、末端住户不热</w:t>
      </w:r>
      <w:r>
        <w:t>等问题突出，部分家庭室温长期低于18℃，尤其在寒潮天气供暖效果明显下降。</w:t>
      </w:r>
    </w:p>
    <w:p w14:paraId="2CD86F31">
      <w:pPr>
        <w:pStyle w:val="8"/>
        <w:numPr>
          <w:ilvl w:val="0"/>
          <w:numId w:val="1"/>
        </w:numPr>
      </w:pPr>
      <w:r>
        <w:rPr>
          <w:b/>
          <w:bCs/>
        </w:rPr>
        <w:t>问题报修与解决效率参差不齐</w:t>
      </w:r>
    </w:p>
    <w:p w14:paraId="5AA2FCCE">
      <w:pPr>
        <w:pStyle w:val="8"/>
      </w:pPr>
      <w:r>
        <w:t>居民遇到供暖问题时，主要联系物业或供热热线，但</w:t>
      </w:r>
      <w:r>
        <w:rPr>
          <w:b/>
          <w:bCs/>
        </w:rPr>
        <w:t>响应速度慢、维修不彻底、反复出现故障</w:t>
      </w:r>
      <w:r>
        <w:t>的情况较为常见。部分居民表示投诉后问题得不到根本解决，对测温、退费等流程不了解、不熟悉。</w:t>
      </w:r>
    </w:p>
    <w:p w14:paraId="41128173">
      <w:pPr>
        <w:pStyle w:val="8"/>
        <w:numPr>
          <w:ilvl w:val="0"/>
          <w:numId w:val="1"/>
        </w:numPr>
      </w:pPr>
      <w:r>
        <w:rPr>
          <w:b/>
          <w:bCs/>
        </w:rPr>
        <w:t>费用与时长需求集中</w:t>
      </w:r>
    </w:p>
    <w:p w14:paraId="0DA92632">
      <w:pPr>
        <w:pStyle w:val="8"/>
      </w:pPr>
      <w:r>
        <w:t>多数居民认为当前供暖费用</w:t>
      </w:r>
      <w:r>
        <w:rPr>
          <w:b/>
          <w:bCs/>
        </w:rPr>
        <w:t>基本合理但偏高</w:t>
      </w:r>
      <w:r>
        <w:t>，部分家庭存在一定经济压力；超过半数居民希望</w:t>
      </w:r>
      <w:r>
        <w:rPr>
          <w:b/>
          <w:bCs/>
        </w:rPr>
        <w:t>适当提前供暖、延后停暖</w:t>
      </w:r>
      <w:r>
        <w:t>，以适应徐州冬季低温天气。</w:t>
      </w:r>
    </w:p>
    <w:p w14:paraId="121F0C6F">
      <w:pPr>
        <w:pStyle w:val="8"/>
        <w:numPr>
          <w:ilvl w:val="0"/>
          <w:numId w:val="1"/>
        </w:numPr>
      </w:pPr>
      <w:r>
        <w:rPr>
          <w:b/>
          <w:bCs/>
        </w:rPr>
        <w:t>设施与覆盖痛点突出</w:t>
      </w:r>
    </w:p>
    <w:p w14:paraId="1EBBDA42">
      <w:pPr>
        <w:pStyle w:val="8"/>
      </w:pPr>
      <w:r>
        <w:t>未开通集中供暖的小区居民，普遍希望尽快接入市政管网；老旧小区居民则反映管网老化严重、跑冒滴漏多，希望加快改造升级，提升供暖稳定性。</w:t>
      </w:r>
    </w:p>
    <w:p w14:paraId="161CA94A">
      <w:pPr>
        <w:pStyle w:val="4"/>
      </w:pPr>
      <w:r>
        <w:t>（二）物业访谈总结</w:t>
      </w:r>
    </w:p>
    <w:p w14:paraId="6794539F">
      <w:pPr>
        <w:pStyle w:val="8"/>
        <w:numPr>
          <w:ilvl w:val="0"/>
          <w:numId w:val="1"/>
        </w:numPr>
      </w:pPr>
      <w:r>
        <w:rPr>
          <w:b/>
          <w:bCs/>
        </w:rPr>
        <w:t>投诉集中在温度与设施</w:t>
      </w:r>
    </w:p>
    <w:p w14:paraId="2765E289">
      <w:pPr>
        <w:pStyle w:val="8"/>
      </w:pPr>
      <w:r>
        <w:t>本供暖季物业接到的供暖相关投诉，以</w:t>
      </w:r>
      <w:r>
        <w:rPr>
          <w:b/>
          <w:bCs/>
        </w:rPr>
        <w:t>室内温度不达标、管网堵塞、阀门损坏、换热站运行不稳定</w:t>
      </w:r>
      <w:r>
        <w:t>为主，老旧小区投诉量远高于新建小区。</w:t>
      </w:r>
    </w:p>
    <w:p w14:paraId="62DB9838">
      <w:pPr>
        <w:pStyle w:val="8"/>
        <w:numPr>
          <w:ilvl w:val="0"/>
          <w:numId w:val="1"/>
        </w:numPr>
      </w:pPr>
      <w:r>
        <w:rPr>
          <w:b/>
          <w:bCs/>
        </w:rPr>
        <w:t>内部管网老化是主要难题</w:t>
      </w:r>
    </w:p>
    <w:p w14:paraId="37A4FD77">
      <w:pPr>
        <w:pStyle w:val="8"/>
      </w:pPr>
      <w:r>
        <w:t>多数老旧小区内部供热管线使用年限长、腐蚀严重，维修成本高、改造难度大，成为影响供暖效果的关键原因。部分小区因历史遗留问题，管网维护责任不清晰。</w:t>
      </w:r>
    </w:p>
    <w:p w14:paraId="47851963">
      <w:pPr>
        <w:pStyle w:val="8"/>
        <w:numPr>
          <w:ilvl w:val="0"/>
          <w:numId w:val="1"/>
        </w:numPr>
      </w:pPr>
      <w:r>
        <w:rPr>
          <w:b/>
          <w:bCs/>
        </w:rPr>
        <w:t>与供热公司协调存在壁垒</w:t>
      </w:r>
    </w:p>
    <w:p w14:paraId="0F973255">
      <w:pPr>
        <w:pStyle w:val="8"/>
      </w:pPr>
      <w:r>
        <w:t>物业在处理业主投诉时，常面临</w:t>
      </w:r>
      <w:r>
        <w:rPr>
          <w:b/>
          <w:bCs/>
        </w:rPr>
        <w:t>供热参数调整不及时、外网压力不足、权责划分不明确</w:t>
      </w:r>
      <w:r>
        <w:t>等问题，协调流程较长，导致居民满意度下降。</w:t>
      </w:r>
    </w:p>
    <w:p w14:paraId="0F260D73">
      <w:pPr>
        <w:pStyle w:val="8"/>
        <w:numPr>
          <w:ilvl w:val="0"/>
          <w:numId w:val="1"/>
        </w:numPr>
      </w:pPr>
      <w:r>
        <w:rPr>
          <w:b/>
          <w:bCs/>
        </w:rPr>
        <w:t>集中供暖开通门槛较高</w:t>
      </w:r>
    </w:p>
    <w:p w14:paraId="15BA06F7">
      <w:pPr>
        <w:pStyle w:val="8"/>
      </w:pPr>
      <w:r>
        <w:t>部分小区因用热率达不到要求，无法开通集中供暖，成为居民反映强烈的痛点。</w:t>
      </w:r>
    </w:p>
    <w:p w14:paraId="566EC74C">
      <w:pPr>
        <w:pStyle w:val="4"/>
      </w:pPr>
      <w:r>
        <w:t>（三）供热站工作人员访谈总结</w:t>
      </w:r>
    </w:p>
    <w:p w14:paraId="0D463CAE">
      <w:pPr>
        <w:pStyle w:val="8"/>
        <w:numPr>
          <w:ilvl w:val="0"/>
          <w:numId w:val="1"/>
        </w:numPr>
      </w:pPr>
      <w:r>
        <w:rPr>
          <w:b/>
          <w:bCs/>
        </w:rPr>
        <w:t>整体运行平稳，但老旧管网压力大</w:t>
      </w:r>
    </w:p>
    <w:p w14:paraId="5310162F">
      <w:pPr>
        <w:pStyle w:val="8"/>
      </w:pPr>
      <w:r>
        <w:t>本年度徐州市供暖总体运行稳定，但</w:t>
      </w:r>
      <w:r>
        <w:rPr>
          <w:b/>
          <w:bCs/>
        </w:rPr>
        <w:t>老旧管网漏损、小区阻力大、末端循环差</w:t>
      </w:r>
      <w:r>
        <w:t>仍是影响供热质量的主要因素，也是供热站日常工作的重点与难点。</w:t>
      </w:r>
    </w:p>
    <w:p w14:paraId="364B6A22">
      <w:pPr>
        <w:pStyle w:val="8"/>
        <w:numPr>
          <w:ilvl w:val="0"/>
          <w:numId w:val="1"/>
        </w:numPr>
      </w:pPr>
      <w:r>
        <w:rPr>
          <w:b/>
          <w:bCs/>
        </w:rPr>
        <w:t>政策执行存在现实困难</w:t>
      </w:r>
    </w:p>
    <w:p w14:paraId="3A03258E">
      <w:pPr>
        <w:pStyle w:val="8"/>
      </w:pPr>
      <w:r>
        <w:t>温度不达标退费、精准测温等政策在落地中，受</w:t>
      </w:r>
      <w:r>
        <w:rPr>
          <w:b/>
          <w:bCs/>
        </w:rPr>
        <w:t>房屋保温、户型差异、</w:t>
      </w:r>
      <w:r>
        <w:rPr>
          <w:rFonts w:hint="eastAsia"/>
          <w:b/>
          <w:bCs/>
          <w:lang w:val="en-US" w:eastAsia="zh-CN"/>
        </w:rPr>
        <w:t>孤岛用户以及居民室内供暖设施</w:t>
      </w:r>
      <w:r>
        <w:t>等影响，判定与执行难度较大。</w:t>
      </w:r>
    </w:p>
    <w:p w14:paraId="19201F8C">
      <w:pPr>
        <w:pStyle w:val="8"/>
        <w:numPr>
          <w:ilvl w:val="0"/>
          <w:numId w:val="1"/>
        </w:numPr>
      </w:pPr>
      <w:r>
        <w:rPr>
          <w:b/>
          <w:bCs/>
        </w:rPr>
        <w:t>未来升级方向明确</w:t>
      </w:r>
    </w:p>
    <w:p w14:paraId="78069111">
      <w:pPr>
        <w:pStyle w:val="8"/>
      </w:pPr>
      <w:r>
        <w:t>供热单位表示，未来将持续推进</w:t>
      </w:r>
      <w:r>
        <w:rPr>
          <w:b/>
          <w:bCs/>
        </w:rPr>
        <w:t>老旧管网改造、智慧供热调控</w:t>
      </w:r>
      <w:r>
        <w:t>，逐步提升供热稳定性与均衡性，同时优化服务流程，缩短报修响应时间。</w:t>
      </w:r>
    </w:p>
    <w:p w14:paraId="4747B8AB">
      <w:pPr>
        <w:pStyle w:val="8"/>
        <w:numPr>
          <w:ilvl w:val="0"/>
          <w:numId w:val="1"/>
        </w:numPr>
      </w:pPr>
      <w:r>
        <w:rPr>
          <w:b/>
          <w:bCs/>
        </w:rPr>
        <w:t>供需协调仍需加强</w:t>
      </w:r>
    </w:p>
    <w:p w14:paraId="798DF0A2">
      <w:pPr>
        <w:pStyle w:val="8"/>
      </w:pPr>
      <w:r>
        <w:t>极端天气下供热负荷增大，部分片区调节能力有限；小区用热率不足、用户私自放水等行为，也会影响整体供暖效果。</w:t>
      </w:r>
    </w:p>
    <w:p w14:paraId="76EBE2B0">
      <w:pPr>
        <w:pStyle w:val="4"/>
      </w:pPr>
      <w:r>
        <w:t>（四）社区工作人员访谈总结</w:t>
      </w:r>
    </w:p>
    <w:p w14:paraId="42945FA9">
      <w:pPr>
        <w:pStyle w:val="8"/>
        <w:numPr>
          <w:ilvl w:val="0"/>
          <w:numId w:val="1"/>
        </w:numPr>
      </w:pPr>
      <w:r>
        <w:rPr>
          <w:b/>
          <w:bCs/>
        </w:rPr>
        <w:t>供暖是冬季民生重点诉求</w:t>
      </w:r>
    </w:p>
    <w:p w14:paraId="1D52BABF">
      <w:pPr>
        <w:pStyle w:val="8"/>
      </w:pPr>
      <w:r>
        <w:t>社区冬季接到的民生投诉中，供暖问题占比较高，集中在</w:t>
      </w:r>
      <w:r>
        <w:rPr>
          <w:b/>
          <w:bCs/>
        </w:rPr>
        <w:t>不热、退费难、开通难</w:t>
      </w:r>
      <w:r>
        <w:t>三个方面，是居民最关心的民生事项之一。</w:t>
      </w:r>
    </w:p>
    <w:p w14:paraId="32220B5A">
      <w:pPr>
        <w:pStyle w:val="8"/>
        <w:numPr>
          <w:ilvl w:val="0"/>
          <w:numId w:val="1"/>
        </w:numPr>
      </w:pPr>
      <w:r>
        <w:rPr>
          <w:b/>
          <w:bCs/>
        </w:rPr>
        <w:t>社区以协调沟通为主</w:t>
      </w:r>
    </w:p>
    <w:p w14:paraId="702860F5">
      <w:pPr>
        <w:pStyle w:val="8"/>
      </w:pPr>
      <w:r>
        <w:t>社区主要承担</w:t>
      </w:r>
      <w:r>
        <w:rPr>
          <w:b/>
          <w:bCs/>
        </w:rPr>
        <w:t>居民、物业、供热公司三方协调</w:t>
      </w:r>
      <w:r>
        <w:t>工作，督促问题处理、宣传供暖政策，但不具备执法与维修权限，解决问题依赖相关单位配合。</w:t>
      </w:r>
    </w:p>
    <w:p w14:paraId="54B6F1B8">
      <w:pPr>
        <w:pStyle w:val="8"/>
        <w:numPr>
          <w:ilvl w:val="0"/>
          <w:numId w:val="1"/>
        </w:numPr>
      </w:pPr>
      <w:r>
        <w:rPr>
          <w:b/>
          <w:bCs/>
        </w:rPr>
        <w:t>老旧小区与</w:t>
      </w:r>
      <w:r>
        <w:rPr>
          <w:rFonts w:hint="eastAsia"/>
          <w:b/>
          <w:bCs/>
          <w:lang w:val="en-US" w:eastAsia="zh-CN"/>
        </w:rPr>
        <w:t>转改直</w:t>
      </w:r>
      <w:r>
        <w:rPr>
          <w:b/>
          <w:bCs/>
        </w:rPr>
        <w:t>小区是工作重点</w:t>
      </w:r>
    </w:p>
    <w:p w14:paraId="64EBF4EE">
      <w:pPr>
        <w:pStyle w:val="8"/>
      </w:pPr>
      <w:r>
        <w:t>辖区内老旧小区多、改造任务重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改造资金来源未明确等原因</w:t>
      </w:r>
      <w:r>
        <w:t>未实现集中</w:t>
      </w:r>
      <w:r>
        <w:rPr>
          <w:rFonts w:hint="eastAsia"/>
          <w:lang w:val="en-US" w:eastAsia="zh-CN"/>
        </w:rPr>
        <w:t>直</w:t>
      </w:r>
      <w:r>
        <w:t>供暖，社区正积极推动相关事宜，争取扩大</w:t>
      </w:r>
      <w:r>
        <w:rPr>
          <w:rFonts w:hint="eastAsia"/>
          <w:lang w:val="en-US" w:eastAsia="zh-CN"/>
        </w:rPr>
        <w:t>直</w:t>
      </w:r>
      <w:r>
        <w:t>供暖覆盖范围。</w:t>
      </w:r>
    </w:p>
    <w:p w14:paraId="1C7A2C3A">
      <w:pPr>
        <w:pStyle w:val="8"/>
        <w:numPr>
          <w:ilvl w:val="0"/>
          <w:numId w:val="1"/>
        </w:numPr>
      </w:pPr>
      <w:r>
        <w:rPr>
          <w:b/>
          <w:bCs/>
        </w:rPr>
        <w:t>政策宣传仍需普及</w:t>
      </w:r>
    </w:p>
    <w:p w14:paraId="77686A1E">
      <w:pPr>
        <w:pStyle w:val="8"/>
      </w:pPr>
      <w:r>
        <w:t>许多居民对供暖时间、收费标准、报修电话、退费条件等政策不了解，社区后续将加强宣传，提高政策知晓率。</w:t>
      </w:r>
    </w:p>
    <w:p w14:paraId="288569BC">
      <w:pPr>
        <w:pStyle w:val="3"/>
      </w:pPr>
      <w:r>
        <w:t>三、访谈反映的主要问题汇总</w:t>
      </w:r>
    </w:p>
    <w:p w14:paraId="41802A8A">
      <w:pPr>
        <w:pStyle w:val="8"/>
        <w:numPr>
          <w:ilvl w:val="0"/>
          <w:numId w:val="1"/>
        </w:numPr>
      </w:pPr>
      <w:r>
        <w:rPr>
          <w:b/>
          <w:bCs/>
        </w:rPr>
        <w:t>供暖质量不均衡</w:t>
      </w:r>
      <w:r>
        <w:t>：新老小区差距大，老旧小区温度不达标现象突出。</w:t>
      </w:r>
    </w:p>
    <w:p w14:paraId="3256ECCF">
      <w:pPr>
        <w:pStyle w:val="8"/>
        <w:numPr>
          <w:ilvl w:val="0"/>
          <w:numId w:val="1"/>
        </w:numPr>
      </w:pPr>
      <w:r>
        <w:rPr>
          <w:b/>
          <w:bCs/>
        </w:rPr>
        <w:t>设施老化严重</w:t>
      </w:r>
      <w:r>
        <w:t>：管网、阀门、换热站等设备陈旧，维修改造滞后。</w:t>
      </w:r>
    </w:p>
    <w:p w14:paraId="14226FDA">
      <w:pPr>
        <w:pStyle w:val="8"/>
        <w:numPr>
          <w:ilvl w:val="0"/>
          <w:numId w:val="1"/>
        </w:numPr>
      </w:pPr>
      <w:r>
        <w:rPr>
          <w:b/>
          <w:bCs/>
        </w:rPr>
        <w:t>服务效率待提升</w:t>
      </w:r>
      <w:r>
        <w:t>：报修响应慢、问题解决不彻底，政策知晓率低。</w:t>
      </w:r>
    </w:p>
    <w:p w14:paraId="5808A220">
      <w:pPr>
        <w:pStyle w:val="8"/>
        <w:numPr>
          <w:ilvl w:val="0"/>
          <w:numId w:val="1"/>
        </w:numPr>
      </w:pPr>
      <w:r>
        <w:rPr>
          <w:b/>
          <w:bCs/>
        </w:rPr>
        <w:t>覆盖范围不足</w:t>
      </w:r>
      <w:r>
        <w:t>：部分小区用热率门槛高，暂未接入集中供暖。</w:t>
      </w:r>
    </w:p>
    <w:p w14:paraId="69BD397E">
      <w:pPr>
        <w:pStyle w:val="8"/>
        <w:numPr>
          <w:ilvl w:val="0"/>
          <w:numId w:val="1"/>
        </w:numPr>
      </w:pPr>
      <w:r>
        <w:rPr>
          <w:b/>
          <w:bCs/>
        </w:rPr>
        <w:t>费用与时长争议</w:t>
      </w:r>
      <w:r>
        <w:t>：部分居民认为成本偏高，希望延长供暖周期。</w:t>
      </w:r>
    </w:p>
    <w:p w14:paraId="0F64A46E">
      <w:pPr>
        <w:pStyle w:val="3"/>
      </w:pPr>
      <w:r>
        <w:t>四、访谈建议与未来发展方向</w:t>
      </w:r>
    </w:p>
    <w:p w14:paraId="01844BA0">
      <w:pPr>
        <w:pStyle w:val="8"/>
        <w:numPr>
          <w:ilvl w:val="0"/>
          <w:numId w:val="1"/>
        </w:numPr>
      </w:pPr>
      <w:r>
        <w:t>加快</w:t>
      </w:r>
      <w:r>
        <w:rPr>
          <w:b/>
          <w:bCs/>
        </w:rPr>
        <w:t>老旧小区供热管网改造</w:t>
      </w:r>
      <w:r>
        <w:t>，从硬件上提升供暖质量。</w:t>
      </w:r>
    </w:p>
    <w:p w14:paraId="7674B0B3">
      <w:pPr>
        <w:pStyle w:val="8"/>
        <w:numPr>
          <w:ilvl w:val="0"/>
          <w:numId w:val="1"/>
        </w:numPr>
      </w:pPr>
      <w:r>
        <w:t>优化</w:t>
      </w:r>
      <w:r>
        <w:rPr>
          <w:b/>
          <w:bCs/>
        </w:rPr>
        <w:t>供热调度与服务流程</w:t>
      </w:r>
      <w:r>
        <w:t>，提高报修、维修、退费效率。</w:t>
      </w:r>
    </w:p>
    <w:p w14:paraId="54DCB8FC">
      <w:pPr>
        <w:pStyle w:val="8"/>
        <w:numPr>
          <w:ilvl w:val="0"/>
          <w:numId w:val="1"/>
        </w:numPr>
      </w:pPr>
      <w:r>
        <w:t>降低集中供暖开通门槛，扩大供暖覆盖范围，让更多居民受益。</w:t>
      </w:r>
    </w:p>
    <w:p w14:paraId="589BDA74">
      <w:pPr>
        <w:pStyle w:val="8"/>
        <w:numPr>
          <w:ilvl w:val="0"/>
          <w:numId w:val="1"/>
        </w:numPr>
      </w:pPr>
      <w:r>
        <w:t>加强政策宣传，普及测温、投诉、退费等流程，保障居民权益。</w:t>
      </w:r>
    </w:p>
    <w:p w14:paraId="34BCAC61">
      <w:pPr>
        <w:pStyle w:val="8"/>
        <w:numPr>
          <w:ilvl w:val="0"/>
          <w:numId w:val="1"/>
        </w:numPr>
      </w:pPr>
      <w:r>
        <w:t>推进</w:t>
      </w:r>
      <w:r>
        <w:rPr>
          <w:b/>
          <w:bCs/>
        </w:rPr>
        <w:t>智慧供暖、绿色供暖</w:t>
      </w:r>
      <w:r>
        <w:t>建设，提升供暖稳定性与舒适度。</w:t>
      </w:r>
    </w:p>
    <w:p w14:paraId="044F2ED3">
      <w:pPr>
        <w:pStyle w:val="8"/>
        <w:numPr>
          <w:ilvl w:val="0"/>
          <w:numId w:val="1"/>
        </w:numPr>
      </w:pPr>
      <w:r>
        <w:t>建立居民、物业、供热公司、社区四方联动机制，快速解决供暖纠纷。</w:t>
      </w:r>
    </w:p>
    <w:p w14:paraId="0FEC58BC">
      <w:pPr>
        <w:pStyle w:val="8"/>
      </w:pPr>
    </w:p>
    <w:p w14:paraId="36513485"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  <w:color w:val="auto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4F1B"/>
    <w:rsid w:val="08CF4721"/>
    <w:rsid w:val="09D2640C"/>
    <w:rsid w:val="0DAF668A"/>
    <w:rsid w:val="0DE040F3"/>
    <w:rsid w:val="0F0E0197"/>
    <w:rsid w:val="13B4163B"/>
    <w:rsid w:val="1486324D"/>
    <w:rsid w:val="14CE504A"/>
    <w:rsid w:val="164D0AA4"/>
    <w:rsid w:val="17BC5542"/>
    <w:rsid w:val="18AD3FEE"/>
    <w:rsid w:val="1A165C8E"/>
    <w:rsid w:val="1C966F72"/>
    <w:rsid w:val="1D7E656E"/>
    <w:rsid w:val="21677E8B"/>
    <w:rsid w:val="247C27D4"/>
    <w:rsid w:val="25B91072"/>
    <w:rsid w:val="29AB47CF"/>
    <w:rsid w:val="2B810907"/>
    <w:rsid w:val="2BE21EE7"/>
    <w:rsid w:val="2C8A1301"/>
    <w:rsid w:val="2D10428E"/>
    <w:rsid w:val="2E3D1D4D"/>
    <w:rsid w:val="37D94297"/>
    <w:rsid w:val="37E77FDB"/>
    <w:rsid w:val="38FB0EB2"/>
    <w:rsid w:val="3A244CAF"/>
    <w:rsid w:val="419D09A1"/>
    <w:rsid w:val="426D7CC0"/>
    <w:rsid w:val="4484776D"/>
    <w:rsid w:val="451F4F04"/>
    <w:rsid w:val="4B762A44"/>
    <w:rsid w:val="4F622B76"/>
    <w:rsid w:val="4FE23214"/>
    <w:rsid w:val="5145630F"/>
    <w:rsid w:val="55DB6F3F"/>
    <w:rsid w:val="55DE5150"/>
    <w:rsid w:val="566A2C61"/>
    <w:rsid w:val="57A448ED"/>
    <w:rsid w:val="5C90225D"/>
    <w:rsid w:val="5C91005A"/>
    <w:rsid w:val="615D76D1"/>
    <w:rsid w:val="616D1151"/>
    <w:rsid w:val="6175251E"/>
    <w:rsid w:val="61D445F7"/>
    <w:rsid w:val="63734B3D"/>
    <w:rsid w:val="65D40614"/>
    <w:rsid w:val="6813529A"/>
    <w:rsid w:val="692960CC"/>
    <w:rsid w:val="6A111C06"/>
    <w:rsid w:val="6CFF767D"/>
    <w:rsid w:val="7114273F"/>
    <w:rsid w:val="72CC582F"/>
    <w:rsid w:val="7406236E"/>
    <w:rsid w:val="74D978BB"/>
    <w:rsid w:val="781F554E"/>
    <w:rsid w:val="78E10582"/>
    <w:rsid w:val="78EA7759"/>
    <w:rsid w:val="7B6359E5"/>
    <w:rsid w:val="7BAF191D"/>
    <w:rsid w:val="7E36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1766</Words>
  <Characters>1767</Characters>
  <Lines>0</Lines>
  <Paragraphs>0</Paragraphs>
  <TotalTime>6</TotalTime>
  <ScaleCrop>false</ScaleCrop>
  <LinksUpToDate>false</LinksUpToDate>
  <CharactersWithSpaces>1767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2025-11-27T01:24:00Z</dcterms:created>
  <dc:creator>张琳</dc:creator>
  <cp:lastModifiedBy>张琳</cp:lastModifiedBy>
  <dcterms:modified xsi:type="dcterms:W3CDTF">2026-03-14T03:43:22Z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DD238A6AC0454DB7B7C9FD80DB206651_12</vt:lpwstr>
  </property>
  <property fmtid="{D5CDD505-2E9C-101B-9397-08002B2CF9AE}" pid="4" name="KSOTemplateDocerSaveRecord">
    <vt:lpwstr>eyJoZGlkIjoiZTA4NzIyN2MxYTlmMzQ1NGE2MjU5NWRkMjhlOGMxYTAiLCJ1c2VySWQiOiI0MDIzOTExNDYifQ==</vt:lpwstr>
  </property>
</Properties>
</file>