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9FBB3" w14:textId="77777777" w:rsidR="00B36001" w:rsidRDefault="00B36001">
      <w:pPr>
        <w:jc w:val="center"/>
      </w:pPr>
    </w:p>
    <w:p w14:paraId="6199F08B" w14:textId="77777777" w:rsidR="00B36001" w:rsidRDefault="00B36001">
      <w:pPr>
        <w:jc w:val="center"/>
      </w:pPr>
    </w:p>
    <w:p w14:paraId="69AE01A0" w14:textId="77777777" w:rsidR="00B36001" w:rsidRDefault="00B36001">
      <w:pPr>
        <w:jc w:val="center"/>
      </w:pPr>
    </w:p>
    <w:p w14:paraId="53813E00" w14:textId="77777777" w:rsidR="00B36001" w:rsidRDefault="00B36001">
      <w:pPr>
        <w:jc w:val="center"/>
      </w:pPr>
    </w:p>
    <w:p w14:paraId="20346EE7" w14:textId="77777777" w:rsidR="00B36001" w:rsidRDefault="00B36001">
      <w:pPr>
        <w:jc w:val="center"/>
      </w:pPr>
    </w:p>
    <w:p w14:paraId="168F52C9" w14:textId="77777777" w:rsidR="00B36001" w:rsidRDefault="00000000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徐州市第十四届中小学生研究性学习</w:t>
      </w:r>
    </w:p>
    <w:p w14:paraId="1367ABB5" w14:textId="77777777" w:rsidR="00B36001" w:rsidRDefault="00000000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开题报告</w:t>
      </w:r>
    </w:p>
    <w:p w14:paraId="0B330B8F" w14:textId="77777777" w:rsidR="00B36001" w:rsidRDefault="00B36001">
      <w:pPr>
        <w:jc w:val="center"/>
      </w:pPr>
    </w:p>
    <w:p w14:paraId="404F2765" w14:textId="77777777" w:rsidR="00B36001" w:rsidRDefault="00B36001">
      <w:pPr>
        <w:widowControl/>
        <w:jc w:val="left"/>
      </w:pPr>
    </w:p>
    <w:p w14:paraId="37A71B3E" w14:textId="77777777" w:rsidR="00B36001" w:rsidRDefault="00B36001">
      <w:pPr>
        <w:rPr>
          <w:rFonts w:eastAsia="黑体"/>
        </w:rPr>
      </w:pPr>
    </w:p>
    <w:p w14:paraId="20CCF34A" w14:textId="77777777" w:rsidR="00B36001" w:rsidRDefault="00B36001">
      <w:pPr>
        <w:rPr>
          <w:rFonts w:eastAsia="黑体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6"/>
        <w:gridCol w:w="5019"/>
      </w:tblGrid>
      <w:tr w:rsidR="00B36001" w14:paraId="06A95438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E2895" w14:textId="77777777" w:rsidR="00B36001" w:rsidRDefault="00000000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7E000" w14:textId="77777777" w:rsidR="00B36001" w:rsidRDefault="0000000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中学生</w:t>
            </w:r>
          </w:p>
        </w:tc>
      </w:tr>
      <w:tr w:rsidR="00B36001" w14:paraId="75CE9C2C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09142" w14:textId="77777777" w:rsidR="00B36001" w:rsidRDefault="00000000">
            <w:pPr>
              <w:jc w:val="center"/>
              <w:rPr>
                <w:rFonts w:ascii="仿宋" w:eastAsia="仿宋"/>
                <w:b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课  题  名  称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14B31" w14:textId="281BAC51" w:rsidR="00B36001" w:rsidRDefault="00A5422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徐州市科普</w:t>
            </w:r>
            <w:r w:rsidR="0014061E">
              <w:rPr>
                <w:rFonts w:ascii="楷体_GB2312" w:eastAsia="楷体_GB2312" w:hint="eastAsia"/>
                <w:sz w:val="28"/>
                <w:szCs w:val="28"/>
              </w:rPr>
              <w:t>活动和科普</w:t>
            </w:r>
            <w:r>
              <w:rPr>
                <w:rFonts w:ascii="楷体_GB2312" w:eastAsia="楷体_GB2312" w:hint="eastAsia"/>
                <w:sz w:val="28"/>
                <w:szCs w:val="28"/>
              </w:rPr>
              <w:t>市场</w:t>
            </w:r>
            <w:r w:rsidR="0014061E">
              <w:rPr>
                <w:rFonts w:ascii="楷体_GB2312" w:eastAsia="楷体_GB2312" w:hint="eastAsia"/>
                <w:sz w:val="28"/>
                <w:szCs w:val="28"/>
              </w:rPr>
              <w:t>调查研究</w:t>
            </w:r>
          </w:p>
        </w:tc>
      </w:tr>
      <w:tr w:rsidR="00B36001" w14:paraId="6E96747B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A2A1D" w14:textId="77777777" w:rsidR="00B36001" w:rsidRDefault="00000000">
            <w:pPr>
              <w:jc w:val="center"/>
              <w:rPr>
                <w:rFonts w:ascii="仿宋_GB2312" w:eastAsia="仿宋_GB2312"/>
                <w:sz w:val="32"/>
              </w:rPr>
            </w:pPr>
            <w:bookmarkStart w:id="0" w:name="OLE_LINK42"/>
            <w:r>
              <w:rPr>
                <w:rFonts w:ascii="仿宋_GB2312" w:eastAsia="仿宋_GB2312" w:hint="eastAsia"/>
                <w:sz w:val="32"/>
              </w:rPr>
              <w:t>申 请 人 姓 名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E6431" w14:textId="77777777" w:rsidR="00B36001" w:rsidRDefault="00000000">
            <w:pPr>
              <w:jc w:val="center"/>
              <w:rPr>
                <w:rFonts w:ascii="楷体_GB2312" w:eastAsia="楷体_GB2312"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Cs/>
                <w:sz w:val="28"/>
                <w:szCs w:val="28"/>
              </w:rPr>
              <w:t>王姝洁</w:t>
            </w:r>
          </w:p>
        </w:tc>
      </w:tr>
      <w:bookmarkEnd w:id="0"/>
      <w:tr w:rsidR="00B36001" w14:paraId="7A71193D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F73DE" w14:textId="77777777" w:rsidR="00B36001" w:rsidRDefault="00000000">
            <w:pPr>
              <w:rPr>
                <w:rFonts w:ascii="仿宋" w:eastAsia="仿宋"/>
                <w:w w:val="200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指  导  老  师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0CD5C1" w14:textId="77777777" w:rsidR="00B36001" w:rsidRDefault="0000000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</w:rPr>
              <w:t>刘红萍、焦亮亮</w:t>
            </w:r>
          </w:p>
        </w:tc>
      </w:tr>
      <w:tr w:rsidR="00B36001" w14:paraId="50632921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227FA" w14:textId="77777777" w:rsidR="00B36001" w:rsidRDefault="00000000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申请人所在学校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24948A" w14:textId="77777777" w:rsidR="00B36001" w:rsidRDefault="0000000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中国矿业大学附属中学</w:t>
            </w:r>
          </w:p>
        </w:tc>
      </w:tr>
      <w:tr w:rsidR="00B36001" w14:paraId="4B880979" w14:textId="77777777">
        <w:trPr>
          <w:trHeight w:val="851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DBD46" w14:textId="77777777" w:rsidR="00B36001" w:rsidRDefault="00000000">
            <w:pPr>
              <w:jc w:val="center"/>
              <w:rPr>
                <w:rFonts w:ascii="仿宋" w:eastAsia="仿宋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C2C83A" w14:textId="77777777" w:rsidR="00B36001" w:rsidRDefault="00000000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2023-9-1</w:t>
            </w:r>
          </w:p>
        </w:tc>
      </w:tr>
    </w:tbl>
    <w:p w14:paraId="3CE04DD6" w14:textId="77777777" w:rsidR="00B36001" w:rsidRDefault="00B36001">
      <w:pPr>
        <w:jc w:val="center"/>
        <w:rPr>
          <w:rFonts w:eastAsia="仿宋_GB2312"/>
          <w:sz w:val="32"/>
        </w:rPr>
      </w:pPr>
    </w:p>
    <w:p w14:paraId="0416D8BF" w14:textId="77777777" w:rsidR="00B36001" w:rsidRDefault="00B36001">
      <w:pPr>
        <w:jc w:val="center"/>
        <w:rPr>
          <w:rFonts w:eastAsia="仿宋_GB2312"/>
          <w:sz w:val="32"/>
        </w:rPr>
      </w:pPr>
    </w:p>
    <w:p w14:paraId="7B85CE3B" w14:textId="77777777" w:rsidR="00B36001" w:rsidRDefault="00B36001">
      <w:pPr>
        <w:spacing w:line="420" w:lineRule="exact"/>
        <w:rPr>
          <w:rFonts w:ascii="黑体" w:eastAsia="黑体"/>
          <w:sz w:val="28"/>
        </w:rPr>
      </w:pPr>
    </w:p>
    <w:p w14:paraId="5745AC23" w14:textId="77777777" w:rsidR="00B36001" w:rsidRDefault="00B36001">
      <w:pPr>
        <w:widowControl/>
        <w:jc w:val="left"/>
      </w:pPr>
    </w:p>
    <w:p w14:paraId="26E99A8D" w14:textId="77777777" w:rsidR="00B36001" w:rsidRDefault="00B36001">
      <w:pPr>
        <w:widowControl/>
        <w:jc w:val="left"/>
      </w:pPr>
    </w:p>
    <w:p w14:paraId="6ADAD2E9" w14:textId="77777777" w:rsidR="00B36001" w:rsidRDefault="00B36001">
      <w:pPr>
        <w:widowControl/>
        <w:jc w:val="left"/>
      </w:pPr>
    </w:p>
    <w:p w14:paraId="67DA1D9E" w14:textId="77777777" w:rsidR="00B36001" w:rsidRDefault="00B36001">
      <w:pPr>
        <w:widowControl/>
        <w:jc w:val="left"/>
      </w:pPr>
    </w:p>
    <w:p w14:paraId="35AF22AC" w14:textId="77777777" w:rsidR="00B36001" w:rsidRDefault="00B36001">
      <w:pPr>
        <w:spacing w:line="480" w:lineRule="exact"/>
        <w:rPr>
          <w:rFonts w:ascii="黑体" w:eastAsia="黑体"/>
          <w:sz w:val="28"/>
        </w:rPr>
      </w:pPr>
    </w:p>
    <w:p w14:paraId="1AD1E605" w14:textId="77777777" w:rsidR="00B36001" w:rsidRDefault="00B36001">
      <w:pPr>
        <w:rPr>
          <w:b/>
          <w:bCs/>
          <w:sz w:val="32"/>
          <w:szCs w:val="32"/>
        </w:rPr>
      </w:pPr>
    </w:p>
    <w:p w14:paraId="017216E0" w14:textId="77777777" w:rsidR="00B36001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一、选题背景和研究意义</w:t>
      </w:r>
    </w:p>
    <w:p w14:paraId="20781046" w14:textId="2877A1DE" w:rsidR="00B36001" w:rsidRDefault="00000000" w:rsidP="001D41C4">
      <w:pPr>
        <w:ind w:firstLine="420"/>
      </w:pPr>
      <w:bookmarkStart w:id="1" w:name="_Hlk146551978"/>
      <w:bookmarkStart w:id="2" w:name="_Hlk146567825"/>
      <w:r>
        <w:rPr>
          <w:rFonts w:hint="eastAsia"/>
        </w:rPr>
        <w:t>科学素养是国际科学教育的核心目标，随着研究的深入，其内涵也不断地丰富起来。早在</w:t>
      </w:r>
      <w:r>
        <w:rPr>
          <w:rFonts w:hint="eastAsia"/>
        </w:rPr>
        <w:t>1983</w:t>
      </w:r>
      <w:r>
        <w:rPr>
          <w:rFonts w:hint="eastAsia"/>
        </w:rPr>
        <w:t>年</w:t>
      </w:r>
      <w:r>
        <w:rPr>
          <w:rFonts w:hint="eastAsia"/>
        </w:rPr>
        <w:t>Miller</w:t>
      </w:r>
      <w:r>
        <w:rPr>
          <w:rFonts w:hint="eastAsia"/>
        </w:rPr>
        <w:t>就提出了科学素养的三维模式，</w:t>
      </w:r>
      <w:r w:rsidR="00A54220">
        <w:rPr>
          <w:rFonts w:hint="eastAsia"/>
        </w:rPr>
        <w:t>即</w:t>
      </w:r>
      <w:r>
        <w:rPr>
          <w:rFonts w:hint="eastAsia"/>
        </w:rPr>
        <w:t>包含科学概念的理解，科学过程和科学本质的认识，以及科学、技术和社会的相互关系的认识三个方面。</w:t>
      </w:r>
      <w:r w:rsidR="00A54220">
        <w:rPr>
          <w:rFonts w:hint="eastAsia"/>
        </w:rPr>
        <w:t>随后</w:t>
      </w:r>
      <w:proofErr w:type="spellStart"/>
      <w:r>
        <w:rPr>
          <w:rFonts w:hint="eastAsia"/>
        </w:rPr>
        <w:t>Kyunghee</w:t>
      </w:r>
      <w:proofErr w:type="spellEnd"/>
      <w:r>
        <w:rPr>
          <w:rFonts w:hint="eastAsia"/>
        </w:rPr>
        <w:t>等认为科学素养包括五个要素：学科知识、思维习惯，性格、科学价值观、元认知</w:t>
      </w:r>
      <w:r w:rsidR="00A54220">
        <w:rPr>
          <w:rFonts w:hint="eastAsia"/>
        </w:rPr>
        <w:t>和</w:t>
      </w:r>
      <w:r>
        <w:rPr>
          <w:rFonts w:hint="eastAsia"/>
        </w:rPr>
        <w:t>自我引导。该框架强调从全球公民普适性的视角来思考科学素养。</w:t>
      </w:r>
      <w:r>
        <w:rPr>
          <w:rFonts w:hint="eastAsia"/>
        </w:rPr>
        <w:t>Olander</w:t>
      </w:r>
      <w:r w:rsidR="00A54220">
        <w:rPr>
          <w:rFonts w:hint="eastAsia"/>
        </w:rPr>
        <w:t>还</w:t>
      </w:r>
      <w:r>
        <w:rPr>
          <w:rFonts w:hint="eastAsia"/>
        </w:rPr>
        <w:t>认为科学素养</w:t>
      </w:r>
      <w:r w:rsidR="00A54220">
        <w:rPr>
          <w:rFonts w:hint="eastAsia"/>
        </w:rPr>
        <w:t>除了包括以上的内容还应该包括对</w:t>
      </w:r>
      <w:r>
        <w:rPr>
          <w:rFonts w:hint="eastAsia"/>
        </w:rPr>
        <w:t>科学技能</w:t>
      </w:r>
      <w:r w:rsidR="00A54220">
        <w:rPr>
          <w:rFonts w:hint="eastAsia"/>
        </w:rPr>
        <w:t>的</w:t>
      </w:r>
      <w:r>
        <w:rPr>
          <w:rFonts w:hint="eastAsia"/>
        </w:rPr>
        <w:t>培养、</w:t>
      </w:r>
      <w:r w:rsidR="00A54220">
        <w:rPr>
          <w:rFonts w:hint="eastAsia"/>
        </w:rPr>
        <w:t>帮助公民能够更</w:t>
      </w:r>
      <w:r>
        <w:rPr>
          <w:rFonts w:hint="eastAsia"/>
        </w:rPr>
        <w:t>科学地处理日常问题、</w:t>
      </w:r>
      <w:r w:rsidR="00A54220">
        <w:rPr>
          <w:rFonts w:hint="eastAsia"/>
        </w:rPr>
        <w:t>学会</w:t>
      </w:r>
      <w:r>
        <w:rPr>
          <w:rFonts w:hint="eastAsia"/>
        </w:rPr>
        <w:t>自己做决定和自我解释。而</w:t>
      </w:r>
      <w:r>
        <w:rPr>
          <w:rFonts w:hint="eastAsia"/>
        </w:rPr>
        <w:t>Kawamoto</w:t>
      </w:r>
      <w:r w:rsidR="00A54220">
        <w:rPr>
          <w:rFonts w:hint="eastAsia"/>
        </w:rPr>
        <w:t>又加入了</w:t>
      </w:r>
      <w:r>
        <w:rPr>
          <w:rFonts w:hint="eastAsia"/>
        </w:rPr>
        <w:t>对科学信息真伪的鉴别</w:t>
      </w:r>
      <w:r w:rsidR="00A54220">
        <w:rPr>
          <w:rFonts w:hint="eastAsia"/>
        </w:rPr>
        <w:t>能力。由此我们</w:t>
      </w:r>
      <w:r>
        <w:rPr>
          <w:rFonts w:hint="eastAsia"/>
        </w:rPr>
        <w:t>可以看出</w:t>
      </w:r>
      <w:r w:rsidR="00A54220">
        <w:rPr>
          <w:rFonts w:hint="eastAsia"/>
        </w:rPr>
        <w:t>，</w:t>
      </w:r>
      <w:r>
        <w:rPr>
          <w:rFonts w:hint="eastAsia"/>
        </w:rPr>
        <w:t>新世纪的公民需要综合地理解科学问题，</w:t>
      </w:r>
      <w:r w:rsidR="00A54220">
        <w:rPr>
          <w:rFonts w:hint="eastAsia"/>
        </w:rPr>
        <w:t>运用科学知识解决实际问题，</w:t>
      </w:r>
      <w:r>
        <w:rPr>
          <w:rFonts w:hint="eastAsia"/>
        </w:rPr>
        <w:t>从而培养系统思考的思维习惯以及</w:t>
      </w:r>
      <w:r w:rsidR="00A54220">
        <w:rPr>
          <w:rFonts w:hint="eastAsia"/>
        </w:rPr>
        <w:t>良好的</w:t>
      </w:r>
      <w:r>
        <w:rPr>
          <w:rFonts w:hint="eastAsia"/>
        </w:rPr>
        <w:t>沟通与交流的能力。</w:t>
      </w:r>
    </w:p>
    <w:p w14:paraId="0BE7F146" w14:textId="6296CBB0" w:rsidR="001D41C4" w:rsidRDefault="001D41C4" w:rsidP="001D41C4">
      <w:pPr>
        <w:ind w:firstLineChars="200" w:firstLine="420"/>
        <w:rPr>
          <w:rFonts w:hint="eastAsia"/>
        </w:rPr>
      </w:pP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中共中央办公厅、国务院办公厅在《关于新时代进一步加强科学技术普及工作的意见》中提出了新时代科普工作的总体要求、工作要求、发展目标和主要任务，标志着新时代推进科普工作的系统布局已经形成；</w:t>
      </w:r>
      <w:r>
        <w:rPr>
          <w:rFonts w:hint="eastAsia"/>
        </w:rPr>
        <w:t>2022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，科技部、中央宣传部、中国科协在《“十四五”国家科学技术普及发展规划》中提出了“十四五”时期科普工作的指导思想、基本原则、主要目标和重点任务，为实现高水平科技自立自强、建设世界科技强国奠定坚实基础。</w:t>
      </w:r>
      <w:r w:rsidR="00E13918" w:rsidRPr="00E13918">
        <w:rPr>
          <w:rFonts w:hint="eastAsia"/>
        </w:rPr>
        <w:t>然而，抢占科技制高点，在重点领域关键环节上的创新任务依然艰巨。科学普及作为创新之基，承担着应对全球变局和国内发展需要的时代使命。</w:t>
      </w:r>
    </w:p>
    <w:p w14:paraId="5C5B1F5E" w14:textId="037ECAB7" w:rsidR="001D41C4" w:rsidRDefault="00E13918" w:rsidP="001D41C4">
      <w:pPr>
        <w:ind w:firstLineChars="200" w:firstLine="420"/>
      </w:pPr>
      <w:r>
        <w:rPr>
          <w:rFonts w:hint="eastAsia"/>
        </w:rPr>
        <w:t>因此</w:t>
      </w:r>
      <w:r w:rsidR="001D41C4">
        <w:rPr>
          <w:rFonts w:hint="eastAsia"/>
        </w:rPr>
        <w:t>新时代科普工作要树立大科普理念，构建政府、社会、市场等协同推进的社会化科普发展格局，加强全社会科普责任，提升科普能力和全民科学素质，推动科普全面融入经济、政治、文化、社会、生态文明建设，构建社会化协同、数字化传播、规范化建设、国际化合作的新时代科普生态；要强化基层科普服务，完善科普基础设施布局，基于高校加强科普作品创作，提升科普活动实效，壮大科普人才队伍，推动科普产业发展，开展更大范围、更高水平、更加紧密的科普国际交流。</w:t>
      </w:r>
      <w:r>
        <w:rPr>
          <w:rFonts w:hint="eastAsia"/>
        </w:rPr>
        <w:t>然后目前，就江苏省徐州市的科普现状来看，科普产品远不能满足公民对科普的需求，</w:t>
      </w:r>
      <w:r w:rsidR="004D310B">
        <w:rPr>
          <w:rFonts w:hint="eastAsia"/>
        </w:rPr>
        <w:t>距</w:t>
      </w:r>
      <w:r>
        <w:rPr>
          <w:rFonts w:hint="eastAsia"/>
        </w:rPr>
        <w:t>国家科普目标</w:t>
      </w:r>
      <w:r w:rsidR="001C3482">
        <w:rPr>
          <w:rFonts w:hint="eastAsia"/>
        </w:rPr>
        <w:t>仍</w:t>
      </w:r>
      <w:r>
        <w:rPr>
          <w:rFonts w:hint="eastAsia"/>
        </w:rPr>
        <w:t>有很一定的差距。</w:t>
      </w:r>
    </w:p>
    <w:bookmarkEnd w:id="1"/>
    <w:p w14:paraId="39151FF7" w14:textId="5D24BB4C" w:rsidR="00B36001" w:rsidRDefault="00000000">
      <w:pPr>
        <w:rPr>
          <w:rFonts w:hint="eastAsia"/>
        </w:rPr>
      </w:pPr>
      <w:r>
        <w:rPr>
          <w:rFonts w:ascii="宋体" w:hAnsi="宋体" w:hint="eastAsia"/>
        </w:rPr>
        <w:t xml:space="preserve">   </w:t>
      </w:r>
    </w:p>
    <w:bookmarkEnd w:id="2"/>
    <w:p w14:paraId="7A781058" w14:textId="77777777" w:rsidR="00B36001" w:rsidRDefault="0000000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</w:t>
      </w:r>
      <w:r>
        <w:rPr>
          <w:b/>
          <w:bCs/>
          <w:sz w:val="28"/>
          <w:szCs w:val="28"/>
        </w:rPr>
        <w:t>研究</w:t>
      </w:r>
      <w:r>
        <w:rPr>
          <w:rFonts w:hint="eastAsia"/>
          <w:b/>
          <w:bCs/>
          <w:sz w:val="28"/>
          <w:szCs w:val="28"/>
        </w:rPr>
        <w:t>内容</w:t>
      </w:r>
    </w:p>
    <w:p w14:paraId="6B17FEBF" w14:textId="77777777" w:rsidR="00B36001" w:rsidRDefault="00000000">
      <w:pPr>
        <w:rPr>
          <w:b/>
          <w:sz w:val="24"/>
        </w:rPr>
      </w:pPr>
      <w:r>
        <w:rPr>
          <w:b/>
          <w:sz w:val="24"/>
        </w:rPr>
        <w:t>1</w:t>
      </w:r>
      <w:r>
        <w:rPr>
          <w:rFonts w:hint="eastAsia"/>
          <w:b/>
          <w:sz w:val="24"/>
        </w:rPr>
        <w:t>、</w:t>
      </w:r>
      <w:r>
        <w:rPr>
          <w:b/>
          <w:sz w:val="24"/>
        </w:rPr>
        <w:t>研究目标</w:t>
      </w:r>
    </w:p>
    <w:p w14:paraId="1294CC1E" w14:textId="14C1E36B" w:rsidR="00B36001" w:rsidRDefault="00000000">
      <w:r>
        <w:rPr>
          <w:rFonts w:hint="eastAsia"/>
        </w:rPr>
        <w:t xml:space="preserve">   </w:t>
      </w:r>
      <w:bookmarkStart w:id="3" w:name="_Hlk146567927"/>
      <w:r w:rsidR="00257191" w:rsidRPr="00257191">
        <w:rPr>
          <w:rFonts w:hint="eastAsia"/>
        </w:rPr>
        <w:t>本项目拟通过问卷调查，走访，采访的方式调查徐州市的科普</w:t>
      </w:r>
      <w:r w:rsidR="001C3482">
        <w:rPr>
          <w:rFonts w:hint="eastAsia"/>
        </w:rPr>
        <w:t>活动和科普</w:t>
      </w:r>
      <w:r w:rsidR="00257191" w:rsidRPr="00257191">
        <w:rPr>
          <w:rFonts w:hint="eastAsia"/>
        </w:rPr>
        <w:t>市场，其中拟涵盖徐州市科普现状调查，徐州市民对科普的需求程度调查，市民不同年龄层科普形式偏好和共同认可的科普形式调查，科普教育的载体调查等。本项目拟通过调查</w:t>
      </w:r>
      <w:r w:rsidR="001C3482" w:rsidRPr="00257191">
        <w:rPr>
          <w:rFonts w:hint="eastAsia"/>
        </w:rPr>
        <w:t>分析</w:t>
      </w:r>
      <w:r w:rsidR="00257191" w:rsidRPr="00257191">
        <w:rPr>
          <w:rFonts w:hint="eastAsia"/>
        </w:rPr>
        <w:t>研究徐州市的科普市场空白点，并拟定针对徐州市的科普推广方案。</w:t>
      </w:r>
      <w:bookmarkEnd w:id="3"/>
    </w:p>
    <w:p w14:paraId="71674F92" w14:textId="77777777" w:rsidR="00B36001" w:rsidRDefault="00B36001">
      <w:pPr>
        <w:widowControl/>
        <w:jc w:val="left"/>
      </w:pPr>
    </w:p>
    <w:p w14:paraId="2364887B" w14:textId="77777777" w:rsidR="00B36001" w:rsidRPr="00A52D00" w:rsidRDefault="00000000">
      <w:pPr>
        <w:widowControl/>
        <w:jc w:val="left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、</w:t>
      </w:r>
      <w:r w:rsidRPr="00A52D00">
        <w:rPr>
          <w:rFonts w:hint="eastAsia"/>
          <w:b/>
          <w:sz w:val="24"/>
        </w:rPr>
        <w:t>研究的具体内容</w:t>
      </w:r>
    </w:p>
    <w:p w14:paraId="0F91A2BE" w14:textId="3DA28451" w:rsidR="00137D81" w:rsidRPr="00A52D00" w:rsidRDefault="00000000" w:rsidP="00137D81">
      <w:pPr>
        <w:widowControl/>
        <w:jc w:val="left"/>
        <w:rPr>
          <w:rFonts w:hint="eastAsia"/>
        </w:rPr>
      </w:pPr>
      <w:r w:rsidRPr="00A52D00">
        <w:rPr>
          <w:rFonts w:hint="eastAsia"/>
        </w:rPr>
        <w:t xml:space="preserve">   </w:t>
      </w:r>
      <w:r w:rsidR="00137D81" w:rsidRPr="00A52D00">
        <w:rPr>
          <w:rFonts w:hint="eastAsia"/>
        </w:rPr>
        <w:t>（</w:t>
      </w:r>
      <w:r w:rsidR="00137D81" w:rsidRPr="00A52D00">
        <w:rPr>
          <w:rFonts w:hint="eastAsia"/>
        </w:rPr>
        <w:t>1</w:t>
      </w:r>
      <w:r w:rsidR="00137D81" w:rsidRPr="00A52D00">
        <w:rPr>
          <w:rFonts w:hint="eastAsia"/>
        </w:rPr>
        <w:t>）</w:t>
      </w:r>
      <w:r w:rsidR="00137D81" w:rsidRPr="00A52D00">
        <w:rPr>
          <w:rFonts w:hint="eastAsia"/>
        </w:rPr>
        <w:t>徐州科普市场现状分析</w:t>
      </w:r>
    </w:p>
    <w:p w14:paraId="611D1DE0" w14:textId="42EF4147" w:rsidR="00137D81" w:rsidRPr="00A52D00" w:rsidRDefault="00137D81" w:rsidP="00137D81">
      <w:pPr>
        <w:widowControl/>
        <w:ind w:firstLineChars="200" w:firstLine="420"/>
        <w:jc w:val="left"/>
        <w:rPr>
          <w:rFonts w:hint="eastAsia"/>
        </w:rPr>
      </w:pPr>
      <w:r w:rsidRPr="00A52D00">
        <w:rPr>
          <w:rFonts w:hint="eastAsia"/>
        </w:rPr>
        <w:t>在中国新时代背景下，徐州市在江苏省率先</w:t>
      </w:r>
      <w:r w:rsidR="00A52D00" w:rsidRPr="00A52D00">
        <w:rPr>
          <w:rFonts w:hint="eastAsia"/>
        </w:rPr>
        <w:t>响应</w:t>
      </w:r>
      <w:r w:rsidRPr="00A52D00">
        <w:rPr>
          <w:rFonts w:hint="eastAsia"/>
        </w:rPr>
        <w:t>中共中央办公厅、国务院办公厅在《关于新时代进一步加强科学技术普及工作的意见》中提出了新时代科普工作的总体要求、工作要求、发展目标和主要任务，科普工作进入了新的发展阶段，但是同时</w:t>
      </w:r>
      <w:r w:rsidR="00A52D00" w:rsidRPr="00A52D00">
        <w:rPr>
          <w:rFonts w:hint="eastAsia"/>
        </w:rPr>
        <w:t>也</w:t>
      </w:r>
      <w:r w:rsidRPr="00A52D00">
        <w:rPr>
          <w:rFonts w:hint="eastAsia"/>
        </w:rPr>
        <w:t>面临着前所未有的挑战</w:t>
      </w:r>
      <w:r w:rsidR="00A52D00" w:rsidRPr="00A52D00">
        <w:rPr>
          <w:rFonts w:hint="eastAsia"/>
        </w:rPr>
        <w:t>，</w:t>
      </w:r>
      <w:r w:rsidRPr="00A52D00">
        <w:rPr>
          <w:rFonts w:hint="eastAsia"/>
        </w:rPr>
        <w:t>如</w:t>
      </w:r>
      <w:r w:rsidRPr="00A52D00">
        <w:rPr>
          <w:rFonts w:hint="eastAsia"/>
        </w:rPr>
        <w:t>科普消费市场激活度不够</w:t>
      </w:r>
      <w:r w:rsidRPr="00A52D00">
        <w:rPr>
          <w:rFonts w:hint="eastAsia"/>
        </w:rPr>
        <w:t>，</w:t>
      </w:r>
      <w:r w:rsidRPr="00A52D00">
        <w:rPr>
          <w:rFonts w:hint="eastAsia"/>
        </w:rPr>
        <w:t>科普产业主体性和持续性人才供给不够</w:t>
      </w:r>
      <w:r w:rsidRPr="00A52D00">
        <w:rPr>
          <w:rFonts w:hint="eastAsia"/>
        </w:rPr>
        <w:t>等。</w:t>
      </w:r>
    </w:p>
    <w:p w14:paraId="10578677" w14:textId="19529AD0" w:rsidR="00B36001" w:rsidRPr="00A52D00" w:rsidRDefault="00137D81" w:rsidP="00137D81">
      <w:pPr>
        <w:widowControl/>
        <w:ind w:firstLine="420"/>
        <w:jc w:val="left"/>
      </w:pPr>
      <w:r w:rsidRPr="00A52D00">
        <w:rPr>
          <w:rFonts w:hint="eastAsia"/>
        </w:rPr>
        <w:t>（</w:t>
      </w:r>
      <w:r w:rsidRPr="00A52D00">
        <w:rPr>
          <w:rFonts w:hint="eastAsia"/>
        </w:rPr>
        <w:t>2</w:t>
      </w:r>
      <w:r w:rsidRPr="00A52D00">
        <w:rPr>
          <w:rFonts w:hint="eastAsia"/>
        </w:rPr>
        <w:t>）</w:t>
      </w:r>
      <w:r w:rsidR="00A52D00" w:rsidRPr="00A52D00">
        <w:rPr>
          <w:rFonts w:hint="eastAsia"/>
        </w:rPr>
        <w:t>不同年龄段</w:t>
      </w:r>
      <w:r w:rsidR="00A52D00" w:rsidRPr="00A52D00">
        <w:rPr>
          <w:rFonts w:hint="eastAsia"/>
        </w:rPr>
        <w:t>群众对</w:t>
      </w:r>
      <w:r w:rsidRPr="00A52D00">
        <w:rPr>
          <w:rFonts w:hint="eastAsia"/>
        </w:rPr>
        <w:t>科普形式</w:t>
      </w:r>
      <w:r w:rsidR="00A52D00" w:rsidRPr="00A52D00">
        <w:rPr>
          <w:rFonts w:hint="eastAsia"/>
        </w:rPr>
        <w:t>、</w:t>
      </w:r>
      <w:r w:rsidRPr="00A52D00">
        <w:rPr>
          <w:rFonts w:hint="eastAsia"/>
        </w:rPr>
        <w:t>科普主办单位及场所的偏好</w:t>
      </w:r>
    </w:p>
    <w:p w14:paraId="6F1C8E97" w14:textId="0463E4A9" w:rsidR="00137D81" w:rsidRPr="00A52D00" w:rsidRDefault="00137D81" w:rsidP="00137D81">
      <w:pPr>
        <w:widowControl/>
        <w:ind w:firstLine="420"/>
        <w:jc w:val="left"/>
      </w:pPr>
      <w:r w:rsidRPr="00A52D00">
        <w:rPr>
          <w:rFonts w:hint="eastAsia"/>
        </w:rPr>
        <w:t>（</w:t>
      </w:r>
      <w:r w:rsidRPr="00A52D00">
        <w:rPr>
          <w:rFonts w:hint="eastAsia"/>
        </w:rPr>
        <w:t>3</w:t>
      </w:r>
      <w:r w:rsidRPr="00A52D00">
        <w:rPr>
          <w:rFonts w:hint="eastAsia"/>
        </w:rPr>
        <w:t>）目前科技馆的运行现状分析</w:t>
      </w:r>
      <w:r w:rsidR="00A52D00" w:rsidRPr="00A52D00">
        <w:rPr>
          <w:rFonts w:hint="eastAsia"/>
        </w:rPr>
        <w:t>，重点分析展馆类型，针对人群，和线上线下结合的全方位活动设计</w:t>
      </w:r>
    </w:p>
    <w:p w14:paraId="7B1D726F" w14:textId="30624A56" w:rsidR="00137D81" w:rsidRPr="00A52D00" w:rsidRDefault="00137D81" w:rsidP="00137D81">
      <w:pPr>
        <w:widowControl/>
        <w:ind w:firstLine="420"/>
        <w:jc w:val="left"/>
        <w:rPr>
          <w:rFonts w:hint="eastAsia"/>
        </w:rPr>
      </w:pPr>
      <w:r w:rsidRPr="00A52D00">
        <w:rPr>
          <w:rFonts w:hint="eastAsia"/>
        </w:rPr>
        <w:t>（</w:t>
      </w:r>
      <w:r w:rsidRPr="00A52D00">
        <w:rPr>
          <w:rFonts w:hint="eastAsia"/>
        </w:rPr>
        <w:t>4</w:t>
      </w:r>
      <w:r w:rsidRPr="00A52D00">
        <w:rPr>
          <w:rFonts w:hint="eastAsia"/>
        </w:rPr>
        <w:t>）</w:t>
      </w:r>
      <w:r w:rsidRPr="00A52D00">
        <w:rPr>
          <w:rFonts w:hint="eastAsia"/>
        </w:rPr>
        <w:t>科普活动的建议方案</w:t>
      </w:r>
    </w:p>
    <w:p w14:paraId="08CE34C3" w14:textId="77777777" w:rsidR="00B36001" w:rsidRDefault="00000000">
      <w:pPr>
        <w:widowControl/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3</w:t>
      </w:r>
      <w:r>
        <w:rPr>
          <w:rFonts w:hint="eastAsia"/>
          <w:b/>
          <w:sz w:val="24"/>
        </w:rPr>
        <w:t>、研究的主要问题：</w:t>
      </w:r>
    </w:p>
    <w:p w14:paraId="17366041" w14:textId="0D28A572" w:rsidR="00A73449" w:rsidRDefault="00000000" w:rsidP="00A73449">
      <w:pPr>
        <w:widowControl/>
        <w:jc w:val="left"/>
        <w:rPr>
          <w:rFonts w:hint="eastAsia"/>
        </w:rPr>
      </w:pPr>
      <w:r>
        <w:rPr>
          <w:rFonts w:hint="eastAsia"/>
        </w:rPr>
        <w:t xml:space="preserve">  </w:t>
      </w:r>
      <w:r w:rsidR="00A73449">
        <w:rPr>
          <w:rFonts w:hint="eastAsia"/>
        </w:rPr>
        <w:t>（</w:t>
      </w:r>
      <w:r w:rsidR="00A73449">
        <w:rPr>
          <w:rFonts w:hint="eastAsia"/>
        </w:rPr>
        <w:t>1</w:t>
      </w:r>
      <w:r w:rsidR="00A73449">
        <w:rPr>
          <w:rFonts w:hint="eastAsia"/>
        </w:rPr>
        <w:t>）徐州的科普市场现状分析</w:t>
      </w:r>
    </w:p>
    <w:p w14:paraId="1C174E78" w14:textId="77777777" w:rsidR="00A73449" w:rsidRDefault="00A73449" w:rsidP="00A73449">
      <w:pPr>
        <w:widowControl/>
        <w:ind w:firstLineChars="100" w:firstLine="21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）以社区为中心，调查不同年龄层的科普需求（科普内容和科普形式）</w:t>
      </w:r>
    </w:p>
    <w:p w14:paraId="452A158E" w14:textId="54879930" w:rsidR="00A73449" w:rsidRDefault="00A73449" w:rsidP="00A73449">
      <w:pPr>
        <w:widowControl/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）市民是否满足于现行的科普活动和科普产品</w:t>
      </w:r>
    </w:p>
    <w:p w14:paraId="7A89B8C2" w14:textId="77777777" w:rsidR="00A73449" w:rsidRDefault="00A73449" w:rsidP="00A73449">
      <w:pPr>
        <w:widowControl/>
        <w:ind w:leftChars="100" w:left="840" w:hangingChars="300" w:hanging="630"/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）根植于社区，调查各个社区内现存的科普产品、科普活动，了解科技馆的主要运行机制</w:t>
      </w:r>
    </w:p>
    <w:p w14:paraId="3C56EBE8" w14:textId="1081D1F5" w:rsidR="00B36001" w:rsidRDefault="00A73449" w:rsidP="00A73449">
      <w:pPr>
        <w:widowControl/>
        <w:ind w:firstLineChars="100" w:firstLine="210"/>
        <w:jc w:val="left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）科普活动的建议方案</w:t>
      </w:r>
      <w:r w:rsidR="00000000">
        <w:rPr>
          <w:rFonts w:hint="eastAsia"/>
        </w:rPr>
        <w:t xml:space="preserve">   </w:t>
      </w:r>
    </w:p>
    <w:p w14:paraId="3E0E3043" w14:textId="77777777" w:rsidR="000C20EA" w:rsidRDefault="000C20EA" w:rsidP="00A73449">
      <w:pPr>
        <w:widowControl/>
        <w:ind w:firstLineChars="100" w:firstLine="210"/>
        <w:jc w:val="left"/>
      </w:pPr>
    </w:p>
    <w:p w14:paraId="6DA4F540" w14:textId="77777777" w:rsidR="00B36001" w:rsidRDefault="0000000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三、研究方法</w:t>
      </w:r>
    </w:p>
    <w:p w14:paraId="6C618D83" w14:textId="77777777" w:rsidR="00B36001" w:rsidRDefault="00000000">
      <w:pPr>
        <w:widowControl/>
        <w:jc w:val="left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、研究的技术路线</w:t>
      </w:r>
    </w:p>
    <w:p w14:paraId="757EBEC4" w14:textId="77777777" w:rsidR="00B36001" w:rsidRDefault="00B36001">
      <w:pPr>
        <w:widowControl/>
        <w:jc w:val="left"/>
      </w:pPr>
    </w:p>
    <w:p w14:paraId="1A695FDD" w14:textId="77777777" w:rsidR="00B36001" w:rsidRDefault="00000000">
      <w:pPr>
        <w:widowControl/>
        <w:jc w:val="left"/>
        <w:rPr>
          <w:rFonts w:asciiTheme="minorHAnsi" w:eastAsiaTheme="minorEastAsia" w:hAnsiTheme="minorHAnsi" w:cstheme="minorBid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CF61C4" wp14:editId="7AE665B4">
                <wp:simplePos x="0" y="0"/>
                <wp:positionH relativeFrom="column">
                  <wp:posOffset>114300</wp:posOffset>
                </wp:positionH>
                <wp:positionV relativeFrom="paragraph">
                  <wp:posOffset>121920</wp:posOffset>
                </wp:positionV>
                <wp:extent cx="4800600" cy="2397760"/>
                <wp:effectExtent l="50800" t="25400" r="0" b="91440"/>
                <wp:wrapThrough wrapText="bothSides">
                  <wp:wrapPolygon edited="0">
                    <wp:start x="0" y="-229"/>
                    <wp:lineTo x="-229" y="0"/>
                    <wp:lineTo x="-229" y="7093"/>
                    <wp:lineTo x="-114" y="7780"/>
                    <wp:lineTo x="17943" y="10983"/>
                    <wp:lineTo x="1829" y="10983"/>
                    <wp:lineTo x="1714" y="21508"/>
                    <wp:lineTo x="2171" y="22195"/>
                    <wp:lineTo x="21029" y="22195"/>
                    <wp:lineTo x="21029" y="21966"/>
                    <wp:lineTo x="21486" y="18534"/>
                    <wp:lineTo x="21371" y="14644"/>
                    <wp:lineTo x="19314" y="10983"/>
                    <wp:lineTo x="20914" y="7322"/>
                    <wp:lineTo x="21029" y="3661"/>
                    <wp:lineTo x="20686" y="229"/>
                    <wp:lineTo x="20686" y="-229"/>
                    <wp:lineTo x="0" y="-229"/>
                  </wp:wrapPolygon>
                </wp:wrapThrough>
                <wp:docPr id="19" name="组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0" cy="2397760"/>
                          <a:chOff x="1800" y="4404"/>
                          <a:chExt cx="7740" cy="3796"/>
                        </a:xfrm>
                      </wpg:grpSpPr>
                      <wps:wsp>
                        <wps:cNvPr id="20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1800" y="440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右箭头 3"/>
                        <wps:cNvSpPr>
                          <a:spLocks noChangeArrowheads="1"/>
                        </wps:cNvSpPr>
                        <wps:spPr bwMode="auto">
                          <a:xfrm>
                            <a:off x="3240" y="4716"/>
                            <a:ext cx="720" cy="312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4500" y="440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500" y="4716"/>
                            <a:ext cx="1260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419C7AC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提出假设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4716"/>
                            <a:ext cx="126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FE3BFFA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文献阅读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25" name="右箭头 3"/>
                        <wps:cNvSpPr>
                          <a:spLocks noChangeArrowheads="1"/>
                        </wps:cNvSpPr>
                        <wps:spPr bwMode="auto">
                          <a:xfrm>
                            <a:off x="6300" y="4716"/>
                            <a:ext cx="720" cy="312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7920" y="440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4716"/>
                            <a:ext cx="126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16C3FB9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设计问卷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28" name="下箭头 5"/>
                        <wps:cNvSpPr>
                          <a:spLocks noChangeArrowheads="1"/>
                        </wps:cNvSpPr>
                        <wps:spPr bwMode="auto">
                          <a:xfrm>
                            <a:off x="8280" y="6120"/>
                            <a:ext cx="360" cy="624"/>
                          </a:xfrm>
                          <a:prstGeom prst="downArrow">
                            <a:avLst>
                              <a:gd name="adj1" fmla="val 50000"/>
                              <a:gd name="adj2" fmla="val 50002"/>
                            </a:avLst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8100" y="690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8280" y="7060"/>
                            <a:ext cx="126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9F5E6D2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发放问卷</w:t>
                              </w:r>
                            </w:p>
                            <w:p w14:paraId="49A4EE5D" w14:textId="77777777" w:rsidR="00B36001" w:rsidRDefault="00000000">
                              <w:pPr>
                                <w:widowControl/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收集数据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1" name="左箭头 6"/>
                        <wps:cNvSpPr>
                          <a:spLocks noChangeArrowheads="1"/>
                        </wps:cNvSpPr>
                        <wps:spPr bwMode="auto">
                          <a:xfrm>
                            <a:off x="6840" y="7352"/>
                            <a:ext cx="713" cy="305"/>
                          </a:xfrm>
                          <a:prstGeom prst="leftArrow">
                            <a:avLst>
                              <a:gd name="adj1" fmla="val 50000"/>
                              <a:gd name="adj2" fmla="val 67534"/>
                            </a:avLst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5220" y="690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220" y="7196"/>
                            <a:ext cx="126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7A27B03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分析数据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34" name="左箭头 6"/>
                        <wps:cNvSpPr>
                          <a:spLocks noChangeArrowheads="1"/>
                        </wps:cNvSpPr>
                        <wps:spPr bwMode="auto">
                          <a:xfrm>
                            <a:off x="4140" y="7352"/>
                            <a:ext cx="713" cy="305"/>
                          </a:xfrm>
                          <a:prstGeom prst="leftArrow">
                            <a:avLst>
                              <a:gd name="adj1" fmla="val 50000"/>
                              <a:gd name="adj2" fmla="val 67534"/>
                            </a:avLst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5" name="可选流程 1"/>
                        <wps:cNvSpPr>
                          <a:spLocks noChangeArrowheads="1"/>
                        </wps:cNvSpPr>
                        <wps:spPr bwMode="auto">
                          <a:xfrm>
                            <a:off x="2520" y="6884"/>
                            <a:ext cx="1296" cy="1296"/>
                          </a:xfrm>
                          <a:prstGeom prst="flowChartAlternateProcess">
                            <a:avLst/>
                          </a:prstGeom>
                          <a:gradFill rotWithShape="1">
                            <a:gsLst>
                              <a:gs pos="0">
                                <a:srgbClr val="9BC1FF"/>
                              </a:gs>
                              <a:gs pos="100000">
                                <a:srgbClr val="3F80CD"/>
                              </a:gs>
                            </a:gsLst>
                            <a:lin ang="5400000"/>
                          </a:gradFill>
                          <a:ln w="9525">
                            <a:solidFill>
                              <a:srgbClr val="4A7EBB"/>
                            </a:solidFill>
                            <a:miter lim="800000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4999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7040"/>
                            <a:ext cx="1260" cy="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1C68C0" w14:textId="77777777" w:rsidR="00B36001" w:rsidRDefault="00000000">
                              <w:r>
                                <w:rPr>
                                  <w:rFonts w:hint="eastAsia"/>
                                </w:rPr>
                                <w:t>验证假设</w:t>
                              </w:r>
                            </w:p>
                            <w:p w14:paraId="12EB57C8" w14:textId="77777777" w:rsidR="00B36001" w:rsidRDefault="00000000">
                              <w:pPr>
                                <w:widowControl/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得出结论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CF61C4" id="组 19" o:spid="_x0000_s1026" style="position:absolute;margin-left:9pt;margin-top:9.6pt;width:378pt;height:188.8pt;z-index:251659264" coordorigin="1800,4404" coordsize="7740,3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可选流程 1" o:spid="_x0000_s1027" type="#_x0000_t176" style="position:absolute;left:1800;top:440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右箭头 3" o:spid="_x0000_s1028" type="#_x0000_t13" style="position:absolute;left:3240;top:4716;width:720;height: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" adj="16920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可选流程 1" o:spid="_x0000_s1029" type="#_x0000_t176" style="position:absolute;left:4500;top:440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30" type="#_x0000_t202" style="position:absolute;left:4500;top:4716;width:126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" filled="f" stroked="f">
                  <v:textbox inset=",7.2pt,,7.2pt">
                    <w:txbxContent>
                      <w:p w14:paraId="6419C7AC" w14:textId="77777777" w:rsidR="00B36001" w:rsidRDefault="00000000">
                        <w:r>
                          <w:rPr>
                            <w:rFonts w:hint="eastAsia"/>
                          </w:rPr>
                          <w:t>提出假设</w:t>
                        </w:r>
                      </w:p>
                    </w:txbxContent>
                  </v:textbox>
                </v:shape>
                <v:shape id="Text Box 25" o:spid="_x0000_s1031" type="#_x0000_t202" style="position:absolute;left:1800;top:4716;width:126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" filled="f" stroked="f">
                  <v:textbox inset=",7.2pt,,7.2pt">
                    <w:txbxContent>
                      <w:p w14:paraId="4FE3BFFA" w14:textId="77777777" w:rsidR="00B36001" w:rsidRDefault="00000000">
                        <w:r>
                          <w:rPr>
                            <w:rFonts w:hint="eastAsia"/>
                          </w:rPr>
                          <w:t>文献阅读</w:t>
                        </w:r>
                      </w:p>
                    </w:txbxContent>
                  </v:textbox>
                </v:shape>
                <v:shape id="右箭头 3" o:spid="_x0000_s1032" type="#_x0000_t13" style="position:absolute;left:6300;top:4716;width:720;height:3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" adj="16920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可选流程 1" o:spid="_x0000_s1033" type="#_x0000_t176" style="position:absolute;left:7920;top:440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Text Box 28" o:spid="_x0000_s1034" type="#_x0000_t202" style="position:absolute;left:7920;top:4716;width:126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" filled="f" stroked="f">
                  <v:textbox inset=",7.2pt,,7.2pt">
                    <w:txbxContent>
                      <w:p w14:paraId="516C3FB9" w14:textId="77777777" w:rsidR="00B36001" w:rsidRDefault="00000000">
                        <w:r>
                          <w:rPr>
                            <w:rFonts w:hint="eastAsia"/>
                          </w:rPr>
                          <w:t>设计问卷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5" o:spid="_x0000_s1035" type="#_x0000_t67" style="position:absolute;left:8280;top:6120;width:360;height:6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" adj="15369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可选流程 1" o:spid="_x0000_s1036" type="#_x0000_t176" style="position:absolute;left:8100;top:690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Text Box 31" o:spid="_x0000_s1037" type="#_x0000_t202" style="position:absolute;left:8280;top:7060;width:126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" filled="f" stroked="f">
                  <v:textbox inset=",7.2pt,,7.2pt">
                    <w:txbxContent>
                      <w:p w14:paraId="59F5E6D2" w14:textId="77777777" w:rsidR="00B36001" w:rsidRDefault="00000000">
                        <w:r>
                          <w:rPr>
                            <w:rFonts w:hint="eastAsia"/>
                          </w:rPr>
                          <w:t>发放问卷</w:t>
                        </w:r>
                      </w:p>
                      <w:p w14:paraId="49A4EE5D" w14:textId="77777777" w:rsidR="00B36001" w:rsidRDefault="00000000">
                        <w:pPr>
                          <w:widowControl/>
                          <w:jc w:val="left"/>
                        </w:pPr>
                        <w:r>
                          <w:rPr>
                            <w:rFonts w:hint="eastAsia"/>
                          </w:rPr>
                          <w:t>收集数据</w:t>
                        </w:r>
                      </w:p>
                    </w:txbxContent>
                  </v:textbox>
                </v:shape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左箭头 6" o:spid="_x0000_s1038" type="#_x0000_t66" style="position:absolute;left:6840;top:7352;width:713;height: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" adj="6240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可选流程 1" o:spid="_x0000_s1039" type="#_x0000_t176" style="position:absolute;left:5220;top:690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Text Box 34" o:spid="_x0000_s1040" type="#_x0000_t202" style="position:absolute;left:5220;top:7196;width:126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" filled="f" stroked="f">
                  <v:textbox inset=",7.2pt,,7.2pt">
                    <w:txbxContent>
                      <w:p w14:paraId="17A27B03" w14:textId="77777777" w:rsidR="00B36001" w:rsidRDefault="00000000">
                        <w:r>
                          <w:rPr>
                            <w:rFonts w:hint="eastAsia"/>
                          </w:rPr>
                          <w:t>分析数据</w:t>
                        </w:r>
                      </w:p>
                    </w:txbxContent>
                  </v:textbox>
                </v:shape>
                <v:shape id="左箭头 6" o:spid="_x0000_s1041" type="#_x0000_t66" style="position:absolute;left:4140;top:7352;width:713;height: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" adj="6240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可选流程 1" o:spid="_x0000_s1042" type="#_x0000_t176" style="position:absolute;left:2520;top:6884;width:1296;height:1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" fillcolor="#9bc1ff" strokecolor="#4a7ebb">
                  <v:fill color2="#3f80cd" rotate="t" focus="100%" type="gradient">
                    <o:fill v:ext="view" type="gradientUnscaled"/>
                  </v:fill>
                  <v:shadow on="t" color="black" opacity="22936f" origin=",.5" offset="0,.63889mm"/>
                </v:shape>
                <v:shape id="Text Box 37" o:spid="_x0000_s1043" type="#_x0000_t202" style="position:absolute;left:2520;top:7040;width:1260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" filled="f" stroked="f">
                  <v:textbox inset=",7.2pt,,7.2pt">
                    <w:txbxContent>
                      <w:p w14:paraId="2E1C68C0" w14:textId="77777777" w:rsidR="00B36001" w:rsidRDefault="00000000">
                        <w:r>
                          <w:rPr>
                            <w:rFonts w:hint="eastAsia"/>
                          </w:rPr>
                          <w:t>验证假设</w:t>
                        </w:r>
                      </w:p>
                      <w:p w14:paraId="12EB57C8" w14:textId="77777777" w:rsidR="00B36001" w:rsidRDefault="00000000">
                        <w:pPr>
                          <w:widowControl/>
                          <w:jc w:val="left"/>
                        </w:pPr>
                        <w:r>
                          <w:rPr>
                            <w:rFonts w:hint="eastAsia"/>
                          </w:rPr>
                          <w:t>得出结论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578F6219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32B3377E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2064B185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51FAFF80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2528B695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25F126E1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2F6D5AC9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11408AB8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74166312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19E3AC84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4E5E0AE9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08D56703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7DDD93CF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387C7578" w14:textId="77777777" w:rsidR="00B36001" w:rsidRDefault="00B36001">
      <w:pPr>
        <w:rPr>
          <w:rFonts w:asciiTheme="minorHAnsi" w:eastAsiaTheme="minorEastAsia" w:hAnsiTheme="minorHAnsi" w:cstheme="minorBidi"/>
          <w:sz w:val="24"/>
        </w:rPr>
      </w:pPr>
    </w:p>
    <w:p w14:paraId="19B34D72" w14:textId="77777777" w:rsidR="00B36001" w:rsidRDefault="00000000">
      <w:pPr>
        <w:tabs>
          <w:tab w:val="left" w:pos="1271"/>
        </w:tabs>
        <w:rPr>
          <w:rFonts w:asciiTheme="minorHAnsi" w:eastAsiaTheme="minorEastAsia" w:hAnsiTheme="minorHAnsi" w:cstheme="minorBidi"/>
          <w:b/>
          <w:sz w:val="24"/>
        </w:rPr>
      </w:pPr>
      <w:r>
        <w:rPr>
          <w:rFonts w:asciiTheme="minorHAnsi" w:eastAsiaTheme="minorEastAsia" w:hAnsiTheme="minorHAnsi" w:cstheme="minorBidi" w:hint="eastAsia"/>
          <w:b/>
          <w:sz w:val="24"/>
        </w:rPr>
        <w:t>2</w:t>
      </w:r>
      <w:r>
        <w:rPr>
          <w:rFonts w:asciiTheme="minorHAnsi" w:eastAsiaTheme="minorEastAsia" w:hAnsiTheme="minorHAnsi" w:cstheme="minorBidi" w:hint="eastAsia"/>
          <w:b/>
          <w:sz w:val="24"/>
        </w:rPr>
        <w:t>、问卷调查法</w:t>
      </w:r>
    </w:p>
    <w:p w14:paraId="0EAEC185" w14:textId="4EF2CE59" w:rsidR="00B36001" w:rsidRDefault="00000000">
      <w:pPr>
        <w:widowControl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本研究拟采用匿名问卷调查的方法，这样更容易真实的测试出受试者科学素养的真实水平。此外，本研究的问卷调查拟在</w:t>
      </w:r>
      <w:r w:rsidR="00F64130">
        <w:rPr>
          <w:rFonts w:hint="eastAsia"/>
        </w:rPr>
        <w:t>徐州市铜山区，泉山区，鼓楼区和云龙区的主要社科开展。这样可以以社区为单位真实的调查出不同年龄层的科普需求，和他们是否满足于现行的科普活动。同时根植于社区，我们可以接触和调查各个社区内现存的科普产品、活动，更真实的了解这些科普机构的生存现状和现有科普产品的实际价值。</w:t>
      </w:r>
    </w:p>
    <w:p w14:paraId="6142BA25" w14:textId="2775FF0F" w:rsidR="00B36001" w:rsidRDefault="00000000">
      <w:pPr>
        <w:widowControl/>
        <w:jc w:val="left"/>
      </w:pPr>
      <w:r>
        <w:rPr>
          <w:rFonts w:hint="eastAsia"/>
        </w:rPr>
        <w:t xml:space="preserve">   </w:t>
      </w:r>
      <w:r>
        <w:rPr>
          <w:rFonts w:hint="eastAsia"/>
        </w:rPr>
        <w:t>为了保证此问卷调查研究的信度和效度，本项目拟进行</w:t>
      </w:r>
      <w:r w:rsidR="00F64130">
        <w:rPr>
          <w:rFonts w:hint="eastAsia"/>
        </w:rPr>
        <w:t>问卷调查和采访的形式。另外我们还采用了</w:t>
      </w:r>
      <w:r>
        <w:rPr>
          <w:rFonts w:hint="eastAsia"/>
        </w:rPr>
        <w:t>预调查（调查人数为</w:t>
      </w:r>
      <w:r w:rsidR="00F64130">
        <w:rPr>
          <w:rFonts w:hint="eastAsia"/>
        </w:rPr>
        <w:t>某一社区的</w:t>
      </w:r>
      <w:r>
        <w:rPr>
          <w:rFonts w:hint="eastAsia"/>
        </w:rPr>
        <w:t>40</w:t>
      </w:r>
      <w:r w:rsidR="00F64130">
        <w:rPr>
          <w:rFonts w:hint="eastAsia"/>
        </w:rPr>
        <w:t>名群众</w:t>
      </w:r>
      <w:r>
        <w:rPr>
          <w:rFonts w:hint="eastAsia"/>
        </w:rPr>
        <w:t>），预搜集数据和数据分析后，根据数据分析的结果决定如何调整问卷</w:t>
      </w:r>
      <w:r w:rsidR="00F64130">
        <w:rPr>
          <w:rFonts w:hint="eastAsia"/>
        </w:rPr>
        <w:t>，从而</w:t>
      </w:r>
      <w:r>
        <w:rPr>
          <w:rFonts w:hint="eastAsia"/>
        </w:rPr>
        <w:t>进行大规模的问卷调查。</w:t>
      </w:r>
      <w:r w:rsidR="00F64130">
        <w:rPr>
          <w:rFonts w:hint="eastAsia"/>
        </w:rPr>
        <w:t>整个</w:t>
      </w:r>
      <w:r>
        <w:rPr>
          <w:rFonts w:hint="eastAsia"/>
        </w:rPr>
        <w:t>问卷调查人数为</w:t>
      </w:r>
      <w:r w:rsidR="00BB482F">
        <w:t>601</w:t>
      </w:r>
      <w:r>
        <w:rPr>
          <w:rFonts w:hint="eastAsia"/>
        </w:rPr>
        <w:t>人，男女比例大致相当。</w:t>
      </w:r>
    </w:p>
    <w:p w14:paraId="7EA615AD" w14:textId="77777777" w:rsidR="00B36001" w:rsidRDefault="00B36001">
      <w:pPr>
        <w:widowControl/>
        <w:jc w:val="left"/>
      </w:pPr>
    </w:p>
    <w:p w14:paraId="449A7DCA" w14:textId="77777777" w:rsidR="00B36001" w:rsidRDefault="00000000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四、参考文献</w:t>
      </w:r>
    </w:p>
    <w:p w14:paraId="2A8A1A05" w14:textId="77777777" w:rsidR="00C35042" w:rsidRPr="00C35042" w:rsidRDefault="00C35042" w:rsidP="00C35042">
      <w:pPr>
        <w:widowControl/>
        <w:jc w:val="left"/>
        <w:rPr>
          <w:bCs/>
          <w:szCs w:val="21"/>
        </w:rPr>
      </w:pPr>
      <w:r w:rsidRPr="00C35042">
        <w:rPr>
          <w:bCs/>
          <w:szCs w:val="21"/>
        </w:rPr>
        <w:t xml:space="preserve">[1] </w:t>
      </w:r>
      <w:proofErr w:type="spellStart"/>
      <w:r w:rsidRPr="00C35042">
        <w:rPr>
          <w:bCs/>
          <w:szCs w:val="21"/>
        </w:rPr>
        <w:t>Danilina</w:t>
      </w:r>
      <w:proofErr w:type="spellEnd"/>
      <w:r w:rsidRPr="00C35042">
        <w:rPr>
          <w:bCs/>
          <w:szCs w:val="21"/>
        </w:rPr>
        <w:t xml:space="preserve">, Y. </w:t>
      </w:r>
      <w:proofErr w:type="spellStart"/>
      <w:r w:rsidRPr="00C35042">
        <w:rPr>
          <w:bCs/>
          <w:szCs w:val="21"/>
        </w:rPr>
        <w:t>V.Science</w:t>
      </w:r>
      <w:proofErr w:type="spellEnd"/>
      <w:r w:rsidRPr="00C35042">
        <w:rPr>
          <w:bCs/>
          <w:szCs w:val="21"/>
        </w:rPr>
        <w:t xml:space="preserve"> popularization as an element of innovative communications. Scientific and Technical Information Processing.2022; 49, 21–29.</w:t>
      </w:r>
    </w:p>
    <w:p w14:paraId="49B4E6F0" w14:textId="6B8FF52A" w:rsidR="00C35042" w:rsidRPr="00C35042" w:rsidRDefault="00C35042" w:rsidP="00C35042">
      <w:pPr>
        <w:widowControl/>
        <w:jc w:val="left"/>
        <w:rPr>
          <w:bCs/>
          <w:szCs w:val="21"/>
        </w:rPr>
      </w:pPr>
      <w:r w:rsidRPr="00C35042">
        <w:rPr>
          <w:bCs/>
          <w:szCs w:val="21"/>
        </w:rPr>
        <w:t>[</w:t>
      </w:r>
      <w:r>
        <w:rPr>
          <w:bCs/>
          <w:szCs w:val="21"/>
        </w:rPr>
        <w:t>2</w:t>
      </w:r>
      <w:r w:rsidRPr="00C35042">
        <w:rPr>
          <w:bCs/>
          <w:szCs w:val="21"/>
        </w:rPr>
        <w:t>] Susanna Priest, Critical science literacy: What citizens and journalists need to know to make sense of science, Bulletin of Science, Technology &amp; Society 33(5-6), 138-145, 2013</w:t>
      </w:r>
    </w:p>
    <w:p w14:paraId="3C0C5224" w14:textId="5481842B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lastRenderedPageBreak/>
        <w:t>[</w:t>
      </w:r>
      <w:r>
        <w:rPr>
          <w:bCs/>
          <w:szCs w:val="21"/>
        </w:rPr>
        <w:t>3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杜玲玲，王玥，科学态度、参与度与中学生的科学素养表现［</w:t>
      </w:r>
      <w:r w:rsidRPr="00C35042">
        <w:rPr>
          <w:rFonts w:hint="eastAsia"/>
          <w:bCs/>
          <w:szCs w:val="21"/>
        </w:rPr>
        <w:t>J</w:t>
      </w:r>
      <w:r w:rsidRPr="00C35042">
        <w:rPr>
          <w:rFonts w:hint="eastAsia"/>
          <w:bCs/>
          <w:szCs w:val="21"/>
        </w:rPr>
        <w:t>］，教育理论与事件，</w:t>
      </w:r>
      <w:r w:rsidRPr="00C35042">
        <w:rPr>
          <w:rFonts w:hint="eastAsia"/>
          <w:bCs/>
          <w:szCs w:val="21"/>
        </w:rPr>
        <w:t>2019-10</w:t>
      </w:r>
    </w:p>
    <w:p w14:paraId="3FB7F776" w14:textId="44476DF1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4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龚雄</w:t>
      </w:r>
      <w:r w:rsidRPr="00C35042">
        <w:rPr>
          <w:rFonts w:hint="eastAsia"/>
          <w:bCs/>
          <w:szCs w:val="21"/>
        </w:rPr>
        <w:t xml:space="preserve">. </w:t>
      </w:r>
      <w:r w:rsidRPr="00C35042">
        <w:rPr>
          <w:rFonts w:hint="eastAsia"/>
          <w:bCs/>
          <w:szCs w:val="21"/>
        </w:rPr>
        <w:t>论我国公民科学素质建设</w:t>
      </w:r>
      <w:r w:rsidRPr="00C35042">
        <w:rPr>
          <w:rFonts w:hint="eastAsia"/>
          <w:bCs/>
          <w:szCs w:val="21"/>
        </w:rPr>
        <w:t>[D].</w:t>
      </w:r>
      <w:r w:rsidRPr="00C35042">
        <w:rPr>
          <w:rFonts w:hint="eastAsia"/>
          <w:bCs/>
          <w:szCs w:val="21"/>
        </w:rPr>
        <w:t>厦门大学</w:t>
      </w:r>
      <w:r w:rsidRPr="00C35042">
        <w:rPr>
          <w:rFonts w:hint="eastAsia"/>
          <w:bCs/>
          <w:szCs w:val="21"/>
        </w:rPr>
        <w:t>,2007.</w:t>
      </w:r>
    </w:p>
    <w:p w14:paraId="0F9D2F2E" w14:textId="6B64FAC4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5</w:t>
      </w:r>
      <w:r w:rsidRPr="00C35042">
        <w:rPr>
          <w:rFonts w:hint="eastAsia"/>
          <w:bCs/>
          <w:szCs w:val="21"/>
        </w:rPr>
        <w:t>]</w:t>
      </w:r>
      <w:r w:rsidRPr="00C35042">
        <w:rPr>
          <w:rFonts w:hint="eastAsia"/>
          <w:bCs/>
          <w:szCs w:val="21"/>
        </w:rPr>
        <w:t>《国家科普能力发展报告（</w:t>
      </w:r>
      <w:r w:rsidRPr="00C35042">
        <w:rPr>
          <w:rFonts w:hint="eastAsia"/>
          <w:bCs/>
          <w:szCs w:val="21"/>
        </w:rPr>
        <w:t>2022</w:t>
      </w:r>
      <w:r w:rsidRPr="00C35042">
        <w:rPr>
          <w:rFonts w:hint="eastAsia"/>
          <w:bCs/>
          <w:szCs w:val="21"/>
        </w:rPr>
        <w:t>）》</w:t>
      </w:r>
    </w:p>
    <w:p w14:paraId="1C27ABDD" w14:textId="247319B4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6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国务院关于印发全民科学素质行动规划纲要（</w:t>
      </w:r>
      <w:r w:rsidRPr="00C35042">
        <w:rPr>
          <w:rFonts w:hint="eastAsia"/>
          <w:bCs/>
          <w:szCs w:val="21"/>
        </w:rPr>
        <w:t>2021</w:t>
      </w:r>
      <w:r w:rsidRPr="00C35042">
        <w:rPr>
          <w:rFonts w:hint="eastAsia"/>
          <w:bCs/>
          <w:szCs w:val="21"/>
        </w:rPr>
        <w:t>—</w:t>
      </w:r>
      <w:r w:rsidRPr="00C35042">
        <w:rPr>
          <w:rFonts w:hint="eastAsia"/>
          <w:bCs/>
          <w:szCs w:val="21"/>
        </w:rPr>
        <w:t>2035</w:t>
      </w:r>
      <w:r w:rsidRPr="00C35042">
        <w:rPr>
          <w:rFonts w:hint="eastAsia"/>
          <w:bCs/>
          <w:szCs w:val="21"/>
        </w:rPr>
        <w:t>年）的通知国发（</w:t>
      </w:r>
      <w:r w:rsidRPr="00C35042">
        <w:rPr>
          <w:rFonts w:hint="eastAsia"/>
          <w:bCs/>
          <w:szCs w:val="21"/>
        </w:rPr>
        <w:t>2021</w:t>
      </w:r>
      <w:r w:rsidRPr="00C35042">
        <w:rPr>
          <w:rFonts w:hint="eastAsia"/>
          <w:bCs/>
          <w:szCs w:val="21"/>
        </w:rPr>
        <w:t>）</w:t>
      </w:r>
      <w:r w:rsidRPr="00C35042">
        <w:rPr>
          <w:rFonts w:hint="eastAsia"/>
          <w:bCs/>
          <w:szCs w:val="21"/>
        </w:rPr>
        <w:t>9</w:t>
      </w:r>
      <w:r w:rsidRPr="00C35042">
        <w:rPr>
          <w:rFonts w:hint="eastAsia"/>
          <w:bCs/>
          <w:szCs w:val="21"/>
        </w:rPr>
        <w:t>号</w:t>
      </w:r>
    </w:p>
    <w:p w14:paraId="43A61E94" w14:textId="1C940092" w:rsidR="00C35042" w:rsidRPr="00C35042" w:rsidRDefault="00C35042" w:rsidP="00C35042">
      <w:pPr>
        <w:widowControl/>
        <w:ind w:left="420" w:hangingChars="200" w:hanging="420"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7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何薇，张超，任磊，等</w:t>
      </w:r>
      <w:r w:rsidRPr="00C35042">
        <w:rPr>
          <w:rFonts w:hint="eastAsia"/>
          <w:bCs/>
          <w:szCs w:val="21"/>
        </w:rPr>
        <w:t xml:space="preserve">. </w:t>
      </w:r>
      <w:r w:rsidRPr="00C35042">
        <w:rPr>
          <w:rFonts w:hint="eastAsia"/>
          <w:bCs/>
          <w:szCs w:val="21"/>
        </w:rPr>
        <w:t>中国公民的科学素质及对科学技术的态度——</w:t>
      </w:r>
      <w:r w:rsidRPr="00C35042">
        <w:rPr>
          <w:rFonts w:hint="eastAsia"/>
          <w:bCs/>
          <w:szCs w:val="21"/>
        </w:rPr>
        <w:t xml:space="preserve">2020 </w:t>
      </w:r>
      <w:r w:rsidRPr="00C35042">
        <w:rPr>
          <w:rFonts w:hint="eastAsia"/>
          <w:bCs/>
          <w:szCs w:val="21"/>
        </w:rPr>
        <w:t>年中国公民科学素质抽样调查报告</w:t>
      </w:r>
      <w:r w:rsidRPr="00C35042">
        <w:rPr>
          <w:rFonts w:hint="eastAsia"/>
          <w:bCs/>
          <w:szCs w:val="21"/>
        </w:rPr>
        <w:t xml:space="preserve"> [J]. </w:t>
      </w:r>
      <w:r w:rsidRPr="00C35042">
        <w:rPr>
          <w:rFonts w:hint="eastAsia"/>
          <w:bCs/>
          <w:szCs w:val="21"/>
        </w:rPr>
        <w:t>科普研究，</w:t>
      </w:r>
      <w:r w:rsidRPr="00C35042">
        <w:rPr>
          <w:rFonts w:hint="eastAsia"/>
          <w:bCs/>
          <w:szCs w:val="21"/>
        </w:rPr>
        <w:t>2021</w:t>
      </w:r>
      <w:r w:rsidRPr="00C35042">
        <w:rPr>
          <w:rFonts w:hint="eastAsia"/>
          <w:bCs/>
          <w:szCs w:val="21"/>
        </w:rPr>
        <w:t>，</w:t>
      </w:r>
      <w:r w:rsidRPr="00C35042">
        <w:rPr>
          <w:rFonts w:hint="eastAsia"/>
          <w:bCs/>
          <w:szCs w:val="21"/>
        </w:rPr>
        <w:t>16(2)</w:t>
      </w:r>
      <w:r w:rsidRPr="00C35042">
        <w:rPr>
          <w:rFonts w:hint="eastAsia"/>
          <w:bCs/>
          <w:szCs w:val="21"/>
        </w:rPr>
        <w:t>：</w:t>
      </w:r>
      <w:r w:rsidRPr="00C35042">
        <w:rPr>
          <w:rFonts w:hint="eastAsia"/>
          <w:bCs/>
          <w:szCs w:val="21"/>
        </w:rPr>
        <w:t>5-17.</w:t>
      </w:r>
    </w:p>
    <w:p w14:paraId="56EFE55D" w14:textId="0F504D7D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8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刘兰剑</w:t>
      </w:r>
      <w:r w:rsidRPr="00C35042">
        <w:rPr>
          <w:rFonts w:hint="eastAsia"/>
          <w:bCs/>
          <w:szCs w:val="21"/>
        </w:rPr>
        <w:t>,</w:t>
      </w:r>
      <w:r w:rsidRPr="00C35042">
        <w:rPr>
          <w:rFonts w:hint="eastAsia"/>
          <w:bCs/>
          <w:szCs w:val="21"/>
        </w:rPr>
        <w:t>许雅茹</w:t>
      </w:r>
      <w:r w:rsidRPr="00C35042">
        <w:rPr>
          <w:rFonts w:hint="eastAsia"/>
          <w:bCs/>
          <w:szCs w:val="21"/>
        </w:rPr>
        <w:t>.</w:t>
      </w:r>
      <w:r w:rsidRPr="00C35042">
        <w:rPr>
          <w:rFonts w:hint="eastAsia"/>
          <w:bCs/>
          <w:szCs w:val="21"/>
        </w:rPr>
        <w:t>基于倡导联盟框架的我国科普政策变迁研究</w:t>
      </w:r>
      <w:r w:rsidRPr="00C35042">
        <w:rPr>
          <w:rFonts w:hint="eastAsia"/>
          <w:bCs/>
          <w:szCs w:val="21"/>
        </w:rPr>
        <w:t>[J].</w:t>
      </w:r>
      <w:r w:rsidRPr="00C35042">
        <w:rPr>
          <w:rFonts w:hint="eastAsia"/>
          <w:bCs/>
          <w:szCs w:val="21"/>
        </w:rPr>
        <w:t>科学管理研究，</w:t>
      </w:r>
      <w:r w:rsidRPr="00C35042">
        <w:rPr>
          <w:rFonts w:hint="eastAsia"/>
          <w:bCs/>
          <w:szCs w:val="21"/>
        </w:rPr>
        <w:t>2023</w:t>
      </w:r>
      <w:r w:rsidRPr="00C35042">
        <w:rPr>
          <w:rFonts w:hint="eastAsia"/>
          <w:bCs/>
          <w:szCs w:val="21"/>
        </w:rPr>
        <w:t>，</w:t>
      </w:r>
      <w:r w:rsidRPr="00C35042">
        <w:rPr>
          <w:rFonts w:hint="eastAsia"/>
          <w:bCs/>
          <w:szCs w:val="21"/>
        </w:rPr>
        <w:t>41</w:t>
      </w:r>
      <w:r w:rsidRPr="00C35042">
        <w:rPr>
          <w:rFonts w:hint="eastAsia"/>
          <w:bCs/>
          <w:szCs w:val="21"/>
        </w:rPr>
        <w:t>（</w:t>
      </w:r>
      <w:r w:rsidRPr="00C35042">
        <w:rPr>
          <w:rFonts w:hint="eastAsia"/>
          <w:bCs/>
          <w:szCs w:val="21"/>
        </w:rPr>
        <w:t>01</w:t>
      </w:r>
      <w:r w:rsidRPr="00C35042">
        <w:rPr>
          <w:rFonts w:hint="eastAsia"/>
          <w:bCs/>
          <w:szCs w:val="21"/>
        </w:rPr>
        <w:t>）</w:t>
      </w:r>
      <w:r w:rsidRPr="00C35042">
        <w:rPr>
          <w:rFonts w:hint="eastAsia"/>
          <w:bCs/>
          <w:szCs w:val="21"/>
        </w:rPr>
        <w:t>:17-26.</w:t>
      </w:r>
    </w:p>
    <w:p w14:paraId="2A748153" w14:textId="5CE46BC7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9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王慧琳，梁智娟</w:t>
      </w:r>
      <w:r w:rsidRPr="00C35042">
        <w:rPr>
          <w:rFonts w:hint="eastAsia"/>
          <w:bCs/>
          <w:szCs w:val="21"/>
        </w:rPr>
        <w:t>.</w:t>
      </w:r>
      <w:r w:rsidRPr="00C35042">
        <w:rPr>
          <w:rFonts w:hint="eastAsia"/>
          <w:bCs/>
          <w:szCs w:val="21"/>
        </w:rPr>
        <w:t>高校开展科普活动的现状研究</w:t>
      </w:r>
      <w:r w:rsidRPr="00C35042">
        <w:rPr>
          <w:rFonts w:hint="eastAsia"/>
          <w:bCs/>
          <w:szCs w:val="21"/>
        </w:rPr>
        <w:t xml:space="preserve"> [J]. </w:t>
      </w:r>
      <w:r w:rsidRPr="00C35042">
        <w:rPr>
          <w:rFonts w:hint="eastAsia"/>
          <w:bCs/>
          <w:szCs w:val="21"/>
        </w:rPr>
        <w:t>科技视界，</w:t>
      </w:r>
      <w:r w:rsidRPr="00C35042">
        <w:rPr>
          <w:rFonts w:hint="eastAsia"/>
          <w:bCs/>
          <w:szCs w:val="21"/>
        </w:rPr>
        <w:t>2020(30)</w:t>
      </w:r>
      <w:r w:rsidRPr="00C35042">
        <w:rPr>
          <w:rFonts w:hint="eastAsia"/>
          <w:bCs/>
          <w:szCs w:val="21"/>
        </w:rPr>
        <w:t>：</w:t>
      </w:r>
      <w:r w:rsidRPr="00C35042">
        <w:rPr>
          <w:rFonts w:hint="eastAsia"/>
          <w:bCs/>
          <w:szCs w:val="21"/>
        </w:rPr>
        <w:t>1-4.</w:t>
      </w:r>
    </w:p>
    <w:p w14:paraId="75CC205D" w14:textId="1BB3E7C4" w:rsidR="00C35042" w:rsidRPr="00C35042" w:rsidRDefault="00C35042" w:rsidP="00C35042">
      <w:pPr>
        <w:widowControl/>
        <w:jc w:val="left"/>
        <w:rPr>
          <w:rFonts w:hint="eastAsia"/>
          <w:bCs/>
          <w:szCs w:val="21"/>
        </w:rPr>
      </w:pPr>
      <w:r w:rsidRPr="00C35042">
        <w:rPr>
          <w:rFonts w:hint="eastAsia"/>
          <w:bCs/>
          <w:szCs w:val="21"/>
        </w:rPr>
        <w:t>[</w:t>
      </w:r>
      <w:r>
        <w:rPr>
          <w:bCs/>
          <w:szCs w:val="21"/>
        </w:rPr>
        <w:t>10</w:t>
      </w:r>
      <w:r w:rsidRPr="00C35042">
        <w:rPr>
          <w:rFonts w:hint="eastAsia"/>
          <w:bCs/>
          <w:szCs w:val="21"/>
        </w:rPr>
        <w:t xml:space="preserve">] </w:t>
      </w:r>
      <w:r w:rsidRPr="00C35042">
        <w:rPr>
          <w:rFonts w:hint="eastAsia"/>
          <w:bCs/>
          <w:szCs w:val="21"/>
        </w:rPr>
        <w:t>中共中央办公厅国务院办公厅印发《关于新时代进一步加强科学技术普及工作的意见》</w:t>
      </w:r>
    </w:p>
    <w:sectPr w:rsidR="00C35042" w:rsidRPr="00C3504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FE91B" w14:textId="77777777" w:rsidR="009C0D81" w:rsidRDefault="009C0D81" w:rsidP="00A54220">
      <w:r>
        <w:separator/>
      </w:r>
    </w:p>
  </w:endnote>
  <w:endnote w:type="continuationSeparator" w:id="0">
    <w:p w14:paraId="1344E363" w14:textId="77777777" w:rsidR="009C0D81" w:rsidRDefault="009C0D81" w:rsidP="00A5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1374" w14:textId="77777777" w:rsidR="009C0D81" w:rsidRDefault="009C0D81" w:rsidP="00A54220">
      <w:r>
        <w:separator/>
      </w:r>
    </w:p>
  </w:footnote>
  <w:footnote w:type="continuationSeparator" w:id="0">
    <w:p w14:paraId="16F458E5" w14:textId="77777777" w:rsidR="009C0D81" w:rsidRDefault="009C0D81" w:rsidP="00A54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IxZTlhZWY5YzcxZDcyMjNlNTA2YTA3MGU5NWIyMDYifQ=="/>
  </w:docVars>
  <w:rsids>
    <w:rsidRoot w:val="007E4A7B"/>
    <w:rsid w:val="000C20EA"/>
    <w:rsid w:val="00137D81"/>
    <w:rsid w:val="0014061E"/>
    <w:rsid w:val="0019081A"/>
    <w:rsid w:val="001941B3"/>
    <w:rsid w:val="001C3482"/>
    <w:rsid w:val="001D41C4"/>
    <w:rsid w:val="00257191"/>
    <w:rsid w:val="003262B8"/>
    <w:rsid w:val="0039782A"/>
    <w:rsid w:val="004D310B"/>
    <w:rsid w:val="005D3176"/>
    <w:rsid w:val="00697E87"/>
    <w:rsid w:val="006E3430"/>
    <w:rsid w:val="007108FD"/>
    <w:rsid w:val="007C7264"/>
    <w:rsid w:val="007E4A7B"/>
    <w:rsid w:val="008F6B50"/>
    <w:rsid w:val="009C0D81"/>
    <w:rsid w:val="00A21D7E"/>
    <w:rsid w:val="00A52D00"/>
    <w:rsid w:val="00A54220"/>
    <w:rsid w:val="00A73449"/>
    <w:rsid w:val="00B36001"/>
    <w:rsid w:val="00B76DF7"/>
    <w:rsid w:val="00BB482F"/>
    <w:rsid w:val="00C35042"/>
    <w:rsid w:val="00CB3504"/>
    <w:rsid w:val="00D92F69"/>
    <w:rsid w:val="00E13918"/>
    <w:rsid w:val="00E777A4"/>
    <w:rsid w:val="00F64130"/>
    <w:rsid w:val="66CA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9001F1E"/>
  <w14:defaultImageDpi w14:val="300"/>
  <w15:docId w15:val="{EF916A1C-14BC-4570-AE6B-02F522ADE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Pr>
      <w:rFonts w:ascii="Times New Roman" w:eastAsia="宋体" w:hAnsi="Times New Roman" w:cs="Times New Roman"/>
      <w:b/>
      <w:sz w:val="21"/>
    </w:rPr>
  </w:style>
  <w:style w:type="paragraph" w:styleId="a4">
    <w:name w:val="header"/>
    <w:basedOn w:val="a"/>
    <w:link w:val="a5"/>
    <w:uiPriority w:val="99"/>
    <w:unhideWhenUsed/>
    <w:rsid w:val="00A542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54220"/>
    <w:rPr>
      <w:rFonts w:ascii="Calibri" w:eastAsia="宋体" w:hAnsi="Calibri" w:cs="Calibr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54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54220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</dc:creator>
  <cp:lastModifiedBy>M M</cp:lastModifiedBy>
  <cp:revision>18</cp:revision>
  <dcterms:created xsi:type="dcterms:W3CDTF">2023-03-14T06:14:00Z</dcterms:created>
  <dcterms:modified xsi:type="dcterms:W3CDTF">2023-09-25T15:09:00Z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19BCC1E3856A4A51B2680703AA00C408_12</vt:lpwstr>
  </property>
</Properties>
</file>