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25" w:beforeAutospacing="0" w:after="225" w:afterAutospacing="0" w:line="21" w:lineRule="atLeast"/>
        <w:ind w:left="0" w:right="0" w:firstLine="0"/>
        <w:jc w:val="center"/>
        <w:rPr>
          <w:rFonts w:hint="eastAsia" w:ascii="微软雅黑" w:hAnsi="微软雅黑" w:eastAsia="微软雅黑" w:cs="微软雅黑"/>
          <w:b/>
          <w:bCs/>
          <w:i w:val="0"/>
          <w:iCs w:val="0"/>
          <w:caps w:val="0"/>
          <w:color w:val="333333"/>
          <w:spacing w:val="0"/>
          <w:sz w:val="36"/>
          <w:szCs w:val="36"/>
        </w:rPr>
      </w:pPr>
      <w:r>
        <w:rPr>
          <w:rFonts w:hint="eastAsia" w:ascii="仿宋" w:hAnsi="仿宋" w:eastAsia="仿宋"/>
          <w:b/>
          <w:iCs/>
          <w:sz w:val="84"/>
          <w:szCs w:val="84"/>
        </w:rPr>
        <w:t>调查报告</w:t>
      </w:r>
    </w:p>
    <w:p>
      <w:pPr>
        <w:jc w:val="center"/>
        <w:rPr>
          <w:rFonts w:hint="eastAsia" w:ascii="黑体" w:hAnsi="黑体" w:eastAsia="黑体" w:cs="黑体"/>
          <w:b/>
          <w:bCs/>
          <w:i w:val="0"/>
          <w:iCs w:val="0"/>
          <w:caps w:val="0"/>
          <w:color w:val="333333"/>
          <w:spacing w:val="0"/>
          <w:sz w:val="40"/>
          <w:szCs w:val="40"/>
          <w:lang w:val="en-US" w:eastAsia="zh-CN"/>
        </w:rPr>
      </w:pPr>
      <w:r>
        <w:rPr>
          <w:rFonts w:hint="eastAsia" w:ascii="黑体" w:hAnsi="黑体" w:eastAsia="黑体" w:cs="黑体"/>
          <w:b/>
          <w:bCs/>
          <w:i w:val="0"/>
          <w:iCs w:val="0"/>
          <w:caps w:val="0"/>
          <w:color w:val="333333"/>
          <w:spacing w:val="0"/>
          <w:sz w:val="40"/>
          <w:szCs w:val="40"/>
          <w:lang w:eastAsia="zh-CN"/>
        </w:rPr>
        <w:t>关于</w:t>
      </w:r>
      <w:r>
        <w:rPr>
          <w:rFonts w:hint="eastAsia" w:ascii="黑体" w:hAnsi="黑体" w:eastAsia="黑体" w:cs="黑体"/>
          <w:b/>
          <w:bCs/>
          <w:i w:val="0"/>
          <w:iCs w:val="0"/>
          <w:caps w:val="0"/>
          <w:color w:val="333333"/>
          <w:spacing w:val="0"/>
          <w:sz w:val="40"/>
          <w:szCs w:val="40"/>
        </w:rPr>
        <w:t>糖尿病并发高血压</w:t>
      </w:r>
      <w:r>
        <w:rPr>
          <w:rFonts w:hint="eastAsia" w:ascii="黑体" w:hAnsi="黑体" w:eastAsia="黑体" w:cs="黑体"/>
          <w:b/>
          <w:bCs/>
          <w:i w:val="0"/>
          <w:iCs w:val="0"/>
          <w:caps w:val="0"/>
          <w:color w:val="333333"/>
          <w:spacing w:val="0"/>
          <w:sz w:val="40"/>
          <w:szCs w:val="40"/>
          <w:lang w:eastAsia="zh-CN"/>
        </w:rPr>
        <w:t>的</w:t>
      </w:r>
      <w:r>
        <w:rPr>
          <w:rFonts w:hint="eastAsia" w:ascii="黑体" w:hAnsi="黑体" w:eastAsia="黑体" w:cs="黑体"/>
          <w:b/>
          <w:bCs/>
          <w:i w:val="0"/>
          <w:iCs w:val="0"/>
          <w:caps w:val="0"/>
          <w:color w:val="333333"/>
          <w:spacing w:val="0"/>
          <w:sz w:val="40"/>
          <w:szCs w:val="40"/>
          <w:lang w:val="en-US" w:eastAsia="zh-CN"/>
        </w:rPr>
        <w:t>影响因素和发病机制</w:t>
      </w:r>
    </w:p>
    <w:p>
      <w:pPr>
        <w:jc w:val="center"/>
        <w:rPr>
          <w:rFonts w:hint="eastAsia" w:ascii="黑体" w:hAnsi="黑体" w:eastAsia="黑体" w:cs="黑体"/>
          <w:b/>
          <w:bCs/>
          <w:i w:val="0"/>
          <w:iCs w:val="0"/>
          <w:caps w:val="0"/>
          <w:color w:val="333333"/>
          <w:spacing w:val="0"/>
          <w:sz w:val="40"/>
          <w:szCs w:val="40"/>
          <w:lang w:val="en-US" w:eastAsia="zh-CN"/>
        </w:rPr>
      </w:pPr>
      <w:r>
        <w:rPr>
          <w:rFonts w:hint="eastAsia" w:ascii="黑体" w:hAnsi="黑体" w:eastAsia="黑体" w:cs="黑体"/>
          <w:b/>
          <w:bCs/>
          <w:i w:val="0"/>
          <w:iCs w:val="0"/>
          <w:caps w:val="0"/>
          <w:color w:val="333333"/>
          <w:spacing w:val="0"/>
          <w:sz w:val="40"/>
          <w:szCs w:val="40"/>
          <w:lang w:val="en-US" w:eastAsia="zh-CN"/>
        </w:rPr>
        <w:t>及预防的调查研究</w:t>
      </w:r>
    </w:p>
    <w:p>
      <w:pPr>
        <w:jc w:val="center"/>
        <w:rPr>
          <w:rFonts w:hint="default" w:ascii="微软雅黑" w:hAnsi="微软雅黑" w:eastAsia="微软雅黑" w:cs="微软雅黑"/>
          <w:b/>
          <w:bCs/>
          <w:i w:val="0"/>
          <w:iCs w:val="0"/>
          <w:caps w:val="0"/>
          <w:color w:val="333333"/>
          <w:spacing w:val="0"/>
          <w:sz w:val="24"/>
          <w:szCs w:val="24"/>
          <w:lang w:val="en-US" w:eastAsia="zh-CN"/>
        </w:rPr>
      </w:pPr>
      <w:r>
        <w:rPr>
          <w:rFonts w:hint="eastAsia" w:ascii="微软雅黑" w:hAnsi="微软雅黑" w:eastAsia="微软雅黑" w:cs="微软雅黑"/>
          <w:b/>
          <w:bCs/>
          <w:i w:val="0"/>
          <w:iCs w:val="0"/>
          <w:caps w:val="0"/>
          <w:color w:val="333333"/>
          <w:spacing w:val="0"/>
          <w:sz w:val="24"/>
          <w:szCs w:val="24"/>
          <w:lang w:val="en-US" w:eastAsia="zh-CN"/>
        </w:rPr>
        <w:t>指导老师：郭丽国 喻明学</w:t>
      </w:r>
    </w:p>
    <w:p>
      <w:pPr>
        <w:jc w:val="both"/>
        <w:rPr>
          <w:rFonts w:hint="eastAsia" w:ascii="微软雅黑" w:hAnsi="微软雅黑" w:eastAsia="微软雅黑" w:cs="微软雅黑"/>
          <w:b w:val="0"/>
          <w:bCs w:val="0"/>
          <w:i w:val="0"/>
          <w:iCs w:val="0"/>
          <w:caps w:val="0"/>
          <w:color w:val="333333"/>
          <w:spacing w:val="0"/>
          <w:sz w:val="24"/>
          <w:szCs w:val="24"/>
          <w:lang w:val="en-US" w:eastAsia="zh-CN"/>
        </w:rPr>
      </w:pPr>
      <w:bookmarkStart w:id="0" w:name="_GoBack"/>
      <w:bookmarkEnd w:id="0"/>
    </w:p>
    <w:p>
      <w:pPr>
        <w:jc w:val="both"/>
        <w:rPr>
          <w:rFonts w:hint="eastAsia" w:ascii="华文楷体" w:hAnsi="华文楷体" w:eastAsia="华文楷体" w:cs="华文楷体"/>
          <w:b w:val="0"/>
          <w:bCs w:val="0"/>
          <w:color w:val="FF0000"/>
          <w:sz w:val="36"/>
          <w:szCs w:val="36"/>
          <w:lang w:eastAsia="zh-CN"/>
        </w:rPr>
      </w:pPr>
      <w:r>
        <w:rPr>
          <w:rFonts w:hint="eastAsia" w:ascii="华文楷体" w:hAnsi="华文楷体" w:eastAsia="华文楷体" w:cs="华文楷体"/>
          <w:b w:val="0"/>
          <w:bCs w:val="0"/>
          <w:color w:val="FF0000"/>
          <w:sz w:val="36"/>
          <w:szCs w:val="36"/>
          <w:lang w:eastAsia="zh-CN"/>
        </w:rPr>
        <w:t>【</w:t>
      </w:r>
      <w:r>
        <w:rPr>
          <w:rFonts w:hint="eastAsia" w:ascii="华文楷体" w:hAnsi="华文楷体" w:eastAsia="华文楷体" w:cs="华文楷体"/>
          <w:b/>
          <w:bCs/>
          <w:color w:val="FF0000"/>
          <w:sz w:val="36"/>
          <w:szCs w:val="36"/>
          <w:lang w:val="en-US" w:eastAsia="zh-CN"/>
        </w:rPr>
        <w:t>内容摘要</w:t>
      </w:r>
      <w:r>
        <w:rPr>
          <w:rFonts w:hint="eastAsia" w:ascii="华文楷体" w:hAnsi="华文楷体" w:eastAsia="华文楷体" w:cs="华文楷体"/>
          <w:b w:val="0"/>
          <w:bCs w:val="0"/>
          <w:color w:val="FF0000"/>
          <w:sz w:val="36"/>
          <w:szCs w:val="36"/>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right="0" w:firstLine="560" w:firstLineChars="200"/>
        <w:rPr>
          <w:rFonts w:hint="eastAsia" w:ascii="华文楷体" w:hAnsi="华文楷体" w:eastAsia="华文楷体" w:cs="华文楷体"/>
          <w:color w:val="333333"/>
          <w:sz w:val="28"/>
          <w:szCs w:val="28"/>
        </w:rPr>
      </w:pPr>
      <w:r>
        <w:rPr>
          <w:rFonts w:hint="eastAsia" w:ascii="华文楷体" w:hAnsi="华文楷体" w:eastAsia="华文楷体" w:cs="华文楷体"/>
          <w:i w:val="0"/>
          <w:iCs w:val="0"/>
          <w:caps w:val="0"/>
          <w:color w:val="333333"/>
          <w:spacing w:val="0"/>
          <w:sz w:val="28"/>
          <w:szCs w:val="28"/>
        </w:rPr>
        <w:t>糖尿病、高血压为多发性慢性病，发病率呈明显的上升趋势，常并发。</w:t>
      </w:r>
      <w:r>
        <w:rPr>
          <w:rFonts w:hint="eastAsia" w:ascii="华文楷体" w:hAnsi="华文楷体" w:eastAsia="华文楷体" w:cs="华文楷体"/>
          <w:i w:val="0"/>
          <w:iCs w:val="0"/>
          <w:caps w:val="0"/>
          <w:color w:val="333333"/>
          <w:spacing w:val="0"/>
          <w:sz w:val="28"/>
          <w:szCs w:val="28"/>
          <w:lang w:val="en-US" w:eastAsia="zh-CN"/>
        </w:rPr>
        <w:t>我国是全世界糖尿病人口最多的国家。</w:t>
      </w:r>
      <w:r>
        <w:rPr>
          <w:rFonts w:hint="eastAsia" w:ascii="华文楷体" w:hAnsi="华文楷体" w:eastAsia="华文楷体" w:cs="华文楷体"/>
          <w:i w:val="0"/>
          <w:iCs w:val="0"/>
          <w:caps w:val="0"/>
          <w:color w:val="333333"/>
          <w:spacing w:val="0"/>
          <w:sz w:val="28"/>
          <w:szCs w:val="28"/>
        </w:rPr>
        <w:t>糖尿病与高血压二者有共同发病基础，发病机制有相关性，易形成恶性循环。糖尿病并发高血压往往是糖尿病患者的致死原因，其危害远大于其他并发症。文章针对糖尿病与高血压的发病机制</w:t>
      </w:r>
      <w:r>
        <w:rPr>
          <w:rFonts w:hint="eastAsia" w:ascii="华文楷体" w:hAnsi="华文楷体" w:eastAsia="华文楷体" w:cs="华文楷体"/>
          <w:i w:val="0"/>
          <w:iCs w:val="0"/>
          <w:caps w:val="0"/>
          <w:color w:val="333333"/>
          <w:spacing w:val="0"/>
          <w:sz w:val="28"/>
          <w:szCs w:val="28"/>
          <w:lang w:eastAsia="zh-CN"/>
        </w:rPr>
        <w:t>、</w:t>
      </w:r>
      <w:r>
        <w:rPr>
          <w:rFonts w:hint="eastAsia" w:ascii="华文楷体" w:hAnsi="华文楷体" w:eastAsia="华文楷体" w:cs="华文楷体"/>
          <w:i w:val="0"/>
          <w:iCs w:val="0"/>
          <w:caps w:val="0"/>
          <w:color w:val="333333"/>
          <w:spacing w:val="0"/>
          <w:sz w:val="28"/>
          <w:szCs w:val="28"/>
        </w:rPr>
        <w:t>影响因素</w:t>
      </w:r>
      <w:r>
        <w:rPr>
          <w:rFonts w:hint="eastAsia" w:ascii="华文楷体" w:hAnsi="华文楷体" w:eastAsia="华文楷体" w:cs="华文楷体"/>
          <w:i w:val="0"/>
          <w:iCs w:val="0"/>
          <w:caps w:val="0"/>
          <w:color w:val="333333"/>
          <w:spacing w:val="0"/>
          <w:sz w:val="28"/>
          <w:szCs w:val="28"/>
          <w:lang w:val="en-US" w:eastAsia="zh-CN"/>
        </w:rPr>
        <w:t>及如何预防</w:t>
      </w:r>
      <w:r>
        <w:rPr>
          <w:rFonts w:hint="eastAsia" w:ascii="华文楷体" w:hAnsi="华文楷体" w:eastAsia="华文楷体" w:cs="华文楷体"/>
          <w:i w:val="0"/>
          <w:iCs w:val="0"/>
          <w:caps w:val="0"/>
          <w:color w:val="333333"/>
          <w:spacing w:val="0"/>
          <w:sz w:val="28"/>
          <w:szCs w:val="28"/>
        </w:rPr>
        <w:t>进行阐述。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Fonts w:hint="eastAsia" w:ascii="华文楷体" w:hAnsi="华文楷体" w:eastAsia="华文楷体" w:cs="华文楷体"/>
          <w:b w:val="0"/>
          <w:bCs w:val="0"/>
          <w:i w:val="0"/>
          <w:iCs w:val="0"/>
          <w:caps w:val="0"/>
          <w:color w:val="FF0000"/>
          <w:spacing w:val="0"/>
          <w:sz w:val="36"/>
          <w:szCs w:val="36"/>
          <w:lang w:eastAsia="zh-CN"/>
        </w:rPr>
      </w:pPr>
      <w:r>
        <w:rPr>
          <w:rFonts w:hint="eastAsia" w:ascii="华文楷体" w:hAnsi="华文楷体" w:eastAsia="华文楷体" w:cs="华文楷体"/>
          <w:b w:val="0"/>
          <w:bCs w:val="0"/>
          <w:i w:val="0"/>
          <w:iCs w:val="0"/>
          <w:caps w:val="0"/>
          <w:color w:val="FF0000"/>
          <w:spacing w:val="0"/>
          <w:sz w:val="36"/>
          <w:szCs w:val="36"/>
          <w:lang w:eastAsia="zh-CN"/>
        </w:rPr>
        <w:t>【</w:t>
      </w:r>
      <w:r>
        <w:rPr>
          <w:rFonts w:hint="eastAsia" w:ascii="华文楷体" w:hAnsi="华文楷体" w:eastAsia="华文楷体" w:cs="华文楷体"/>
          <w:b/>
          <w:bCs/>
          <w:i w:val="0"/>
          <w:iCs w:val="0"/>
          <w:caps w:val="0"/>
          <w:color w:val="FF0000"/>
          <w:spacing w:val="0"/>
          <w:sz w:val="36"/>
          <w:szCs w:val="36"/>
          <w:lang w:val="en-US" w:eastAsia="zh-CN"/>
        </w:rPr>
        <w:t>关键词</w:t>
      </w:r>
      <w:r>
        <w:rPr>
          <w:rFonts w:hint="eastAsia" w:ascii="华文楷体" w:hAnsi="华文楷体" w:eastAsia="华文楷体" w:cs="华文楷体"/>
          <w:b w:val="0"/>
          <w:bCs w:val="0"/>
          <w:i w:val="0"/>
          <w:iCs w:val="0"/>
          <w:caps w:val="0"/>
          <w:color w:val="FF0000"/>
          <w:spacing w:val="0"/>
          <w:sz w:val="36"/>
          <w:szCs w:val="36"/>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Fonts w:hint="eastAsia" w:ascii="华文楷体" w:hAnsi="华文楷体" w:eastAsia="华文楷体" w:cs="华文楷体"/>
          <w:i w:val="0"/>
          <w:iCs w:val="0"/>
          <w:caps w:val="0"/>
          <w:color w:val="333333"/>
          <w:spacing w:val="0"/>
          <w:sz w:val="28"/>
          <w:szCs w:val="28"/>
          <w:lang w:val="en-US" w:eastAsia="zh-CN"/>
        </w:rPr>
      </w:pPr>
      <w:r>
        <w:rPr>
          <w:rFonts w:hint="eastAsia" w:ascii="华文楷体" w:hAnsi="华文楷体" w:eastAsia="华文楷体" w:cs="华文楷体"/>
          <w:i w:val="0"/>
          <w:iCs w:val="0"/>
          <w:caps w:val="0"/>
          <w:color w:val="333333"/>
          <w:spacing w:val="0"/>
          <w:sz w:val="28"/>
          <w:szCs w:val="28"/>
        </w:rPr>
        <w:t>糖尿病；高血压；发病机制；影响因素；</w:t>
      </w:r>
      <w:r>
        <w:rPr>
          <w:rFonts w:hint="eastAsia" w:ascii="华文楷体" w:hAnsi="华文楷体" w:eastAsia="华文楷体" w:cs="华文楷体"/>
          <w:i w:val="0"/>
          <w:iCs w:val="0"/>
          <w:caps w:val="0"/>
          <w:color w:val="333333"/>
          <w:spacing w:val="0"/>
          <w:sz w:val="28"/>
          <w:szCs w:val="28"/>
          <w:lang w:val="en-US" w:eastAsia="zh-CN"/>
        </w:rPr>
        <w:t>预防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Style w:val="6"/>
          <w:rFonts w:hint="eastAsia" w:ascii="微软雅黑" w:hAnsi="微软雅黑" w:eastAsia="微软雅黑" w:cs="微软雅黑"/>
          <w:b w:val="0"/>
          <w:bCs/>
          <w:i w:val="0"/>
          <w:iCs w:val="0"/>
          <w:caps w:val="0"/>
          <w:color w:val="FF0000"/>
          <w:spacing w:val="0"/>
          <w:sz w:val="36"/>
          <w:szCs w:val="36"/>
          <w:lang w:eastAsia="zh-CN"/>
        </w:rPr>
      </w:pPr>
      <w:r>
        <w:rPr>
          <w:rStyle w:val="6"/>
          <w:rFonts w:hint="eastAsia" w:ascii="微软雅黑" w:hAnsi="微软雅黑" w:eastAsia="微软雅黑" w:cs="微软雅黑"/>
          <w:b w:val="0"/>
          <w:bCs/>
          <w:i w:val="0"/>
          <w:iCs w:val="0"/>
          <w:caps w:val="0"/>
          <w:color w:val="FF0000"/>
          <w:spacing w:val="0"/>
          <w:sz w:val="36"/>
          <w:szCs w:val="36"/>
          <w:lang w:eastAsia="zh-CN"/>
        </w:rPr>
        <w:t>【</w:t>
      </w:r>
      <w:r>
        <w:rPr>
          <w:rStyle w:val="6"/>
          <w:rFonts w:hint="eastAsia" w:ascii="华文楷体" w:hAnsi="华文楷体" w:eastAsia="华文楷体" w:cs="华文楷体"/>
          <w:b/>
          <w:bCs w:val="0"/>
          <w:i w:val="0"/>
          <w:iCs w:val="0"/>
          <w:caps w:val="0"/>
          <w:color w:val="FF0000"/>
          <w:spacing w:val="0"/>
          <w:sz w:val="36"/>
          <w:szCs w:val="36"/>
          <w:lang w:val="en-US" w:eastAsia="zh-CN"/>
        </w:rPr>
        <w:t>研究正文</w:t>
      </w:r>
      <w:r>
        <w:rPr>
          <w:rStyle w:val="6"/>
          <w:rFonts w:hint="eastAsia" w:ascii="微软雅黑" w:hAnsi="微软雅黑" w:eastAsia="微软雅黑" w:cs="微软雅黑"/>
          <w:b w:val="0"/>
          <w:bCs/>
          <w:i w:val="0"/>
          <w:iCs w:val="0"/>
          <w:caps w:val="0"/>
          <w:color w:val="FF0000"/>
          <w:spacing w:val="0"/>
          <w:sz w:val="36"/>
          <w:szCs w:val="36"/>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firstLine="560" w:firstLineChars="200"/>
        <w:rPr>
          <w:rFonts w:hint="eastAsia" w:ascii="华文楷体" w:hAnsi="华文楷体" w:eastAsia="华文楷体" w:cs="华文楷体"/>
          <w:color w:val="333333"/>
          <w:sz w:val="30"/>
          <w:szCs w:val="30"/>
        </w:rPr>
      </w:pPr>
      <w:r>
        <w:rPr>
          <w:rFonts w:hint="eastAsia" w:ascii="华文楷体" w:hAnsi="华文楷体" w:eastAsia="华文楷体" w:cs="华文楷体"/>
          <w:i w:val="0"/>
          <w:iCs w:val="0"/>
          <w:caps w:val="0"/>
          <w:color w:val="333333"/>
          <w:spacing w:val="0"/>
          <w:sz w:val="28"/>
          <w:szCs w:val="28"/>
        </w:rPr>
        <w:t>糖尿病是胰岛素分泌缺陷或和胰岛素作用障碍导致的一组以慢性高血糖为特征的严重危害人类健康的慢性非传染性内分泌疾病。</w:t>
      </w:r>
      <w:r>
        <w:rPr>
          <w:rFonts w:hint="eastAsia" w:ascii="华文楷体" w:hAnsi="华文楷体" w:eastAsia="华文楷体" w:cs="华文楷体"/>
          <w:i w:val="0"/>
          <w:iCs w:val="0"/>
          <w:caps w:val="0"/>
          <w:color w:val="333333"/>
          <w:spacing w:val="0"/>
          <w:sz w:val="28"/>
          <w:szCs w:val="28"/>
          <w:lang w:val="en-US" w:eastAsia="zh-CN"/>
        </w:rPr>
        <w:t>糖尿病</w:t>
      </w:r>
      <w:r>
        <w:rPr>
          <w:rFonts w:hint="eastAsia" w:ascii="华文楷体" w:hAnsi="华文楷体" w:eastAsia="华文楷体" w:cs="华文楷体"/>
          <w:i w:val="0"/>
          <w:iCs w:val="0"/>
          <w:caps w:val="0"/>
          <w:color w:val="333333"/>
          <w:spacing w:val="0"/>
          <w:sz w:val="28"/>
          <w:szCs w:val="28"/>
        </w:rPr>
        <w:t>和高血压均是危害人类健康的高发疾病，常并发。据了解，糖尿病病人之所以比非糖尿病病人患高血压几率大，是因为许多糖尿病患者存在着引起血压升高的病理因素。糖尿病并发高血压患病率高达20%～40%。高血压是促进糖尿病患者发生心脑血管疾病的重要原因之一，其发病机制可能与高血糖、高血脂、糖尿病肾病、胰岛素抵抗有关。遗传因素和环境因素是主要的影响因素。有研究显示，80%的糖尿病患者死于心血管事件。本文针对糖尿病并发高血压的机制</w:t>
      </w:r>
      <w:r>
        <w:rPr>
          <w:rFonts w:hint="eastAsia" w:ascii="华文楷体" w:hAnsi="华文楷体" w:eastAsia="华文楷体" w:cs="华文楷体"/>
          <w:i w:val="0"/>
          <w:iCs w:val="0"/>
          <w:caps w:val="0"/>
          <w:color w:val="333333"/>
          <w:spacing w:val="0"/>
          <w:sz w:val="28"/>
          <w:szCs w:val="28"/>
          <w:lang w:eastAsia="zh-CN"/>
        </w:rPr>
        <w:t>、</w:t>
      </w:r>
      <w:r>
        <w:rPr>
          <w:rFonts w:hint="eastAsia" w:ascii="华文楷体" w:hAnsi="华文楷体" w:eastAsia="华文楷体" w:cs="华文楷体"/>
          <w:i w:val="0"/>
          <w:iCs w:val="0"/>
          <w:caps w:val="0"/>
          <w:color w:val="333333"/>
          <w:spacing w:val="0"/>
          <w:sz w:val="28"/>
          <w:szCs w:val="28"/>
        </w:rPr>
        <w:t>影响展开论述。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jc w:val="center"/>
        <w:rPr>
          <w:rStyle w:val="6"/>
          <w:rFonts w:hint="eastAsia" w:ascii="微软雅黑" w:hAnsi="微软雅黑" w:eastAsia="微软雅黑" w:cs="微软雅黑"/>
          <w:i w:val="0"/>
          <w:iCs w:val="0"/>
          <w:caps w:val="0"/>
          <w:color w:val="333333"/>
          <w:spacing w:val="0"/>
          <w:sz w:val="24"/>
          <w:szCs w:val="24"/>
          <w:lang w:eastAsia="zh-CN"/>
        </w:rPr>
      </w:pPr>
      <w:r>
        <w:rPr>
          <w:rStyle w:val="6"/>
          <w:rFonts w:hint="eastAsia" w:ascii="微软雅黑" w:hAnsi="微软雅黑" w:eastAsia="微软雅黑" w:cs="微软雅黑"/>
          <w:i w:val="0"/>
          <w:iCs w:val="0"/>
          <w:caps w:val="0"/>
          <w:color w:val="333333"/>
          <w:spacing w:val="0"/>
          <w:sz w:val="24"/>
          <w:szCs w:val="24"/>
          <w:lang w:eastAsia="zh-CN"/>
        </w:rPr>
        <w:drawing>
          <wp:inline distT="0" distB="0" distL="114300" distR="114300">
            <wp:extent cx="2133600" cy="1237615"/>
            <wp:effectExtent l="0" t="0" r="0" b="635"/>
            <wp:docPr id="6" name="图片 6" descr="963d4a12bf461a3fc6c5b58c59df5f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963d4a12bf461a3fc6c5b58c59df5f86"/>
                    <pic:cNvPicPr>
                      <a:picLocks noChangeAspect="1"/>
                    </pic:cNvPicPr>
                  </pic:nvPicPr>
                  <pic:blipFill>
                    <a:blip r:embed="rId4"/>
                    <a:stretch>
                      <a:fillRect/>
                    </a:stretch>
                  </pic:blipFill>
                  <pic:spPr>
                    <a:xfrm>
                      <a:off x="0" y="0"/>
                      <a:ext cx="2133600" cy="1237615"/>
                    </a:xfrm>
                    <a:prstGeom prst="rect">
                      <a:avLst/>
                    </a:prstGeom>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Style w:val="6"/>
          <w:rFonts w:hint="eastAsia" w:ascii="微软雅黑" w:hAnsi="微软雅黑" w:eastAsia="微软雅黑" w:cs="微软雅黑"/>
          <w:i w:val="0"/>
          <w:iCs w:val="0"/>
          <w:caps w:val="0"/>
          <w:color w:val="333333"/>
          <w:spacing w:val="0"/>
          <w:sz w:val="30"/>
          <w:szCs w:val="30"/>
        </w:rPr>
      </w:pPr>
      <w:r>
        <w:rPr>
          <w:rStyle w:val="6"/>
          <w:rFonts w:hint="eastAsia" w:ascii="微软雅黑" w:hAnsi="微软雅黑" w:eastAsia="微软雅黑" w:cs="微软雅黑"/>
          <w:i w:val="0"/>
          <w:iCs w:val="0"/>
          <w:caps w:val="0"/>
          <w:color w:val="333333"/>
          <w:spacing w:val="0"/>
          <w:sz w:val="30"/>
          <w:szCs w:val="30"/>
        </w:rPr>
        <w:t>1发病机制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firstLine="560" w:firstLineChars="200"/>
        <w:rPr>
          <w:rFonts w:hint="eastAsia" w:ascii="华文楷体" w:hAnsi="华文楷体" w:eastAsia="华文楷体" w:cs="华文楷体"/>
          <w:color w:val="333333"/>
          <w:sz w:val="28"/>
          <w:szCs w:val="28"/>
        </w:rPr>
      </w:pPr>
      <w:r>
        <w:rPr>
          <w:rFonts w:hint="eastAsia" w:ascii="华文楷体" w:hAnsi="华文楷体" w:eastAsia="华文楷体" w:cs="华文楷体"/>
          <w:i w:val="0"/>
          <w:iCs w:val="0"/>
          <w:caps w:val="0"/>
          <w:color w:val="333333"/>
          <w:spacing w:val="0"/>
          <w:sz w:val="28"/>
          <w:szCs w:val="28"/>
        </w:rPr>
        <w:t>糖尿病并发高血压的发病机制至今尚未完全阐明。据了解，糖尿病病人之所以比非糖尿病病人患高血压几率大，是因为许多糖尿病患者存在引起血压升高的病理因素。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Fonts w:hint="eastAsia" w:ascii="华文楷体" w:hAnsi="华文楷体" w:eastAsia="华文楷体" w:cs="华文楷体"/>
          <w:color w:val="333333"/>
          <w:sz w:val="28"/>
          <w:szCs w:val="28"/>
        </w:rPr>
      </w:pPr>
      <w:r>
        <w:rPr>
          <w:rFonts w:hint="eastAsia" w:ascii="华文楷体" w:hAnsi="华文楷体" w:eastAsia="华文楷体" w:cs="华文楷体"/>
          <w:i w:val="0"/>
          <w:iCs w:val="0"/>
          <w:caps w:val="0"/>
          <w:color w:val="333333"/>
          <w:spacing w:val="0"/>
          <w:sz w:val="28"/>
          <w:szCs w:val="28"/>
        </w:rPr>
        <w:t>1.1</w:t>
      </w:r>
      <w:r>
        <w:rPr>
          <w:rFonts w:hint="eastAsia" w:ascii="华文楷体" w:hAnsi="华文楷体" w:eastAsia="华文楷体" w:cs="华文楷体"/>
          <w:i w:val="0"/>
          <w:iCs w:val="0"/>
          <w:caps w:val="0"/>
          <w:color w:val="333333"/>
          <w:spacing w:val="0"/>
          <w:sz w:val="28"/>
          <w:szCs w:val="28"/>
          <w:lang w:val="en-US" w:eastAsia="zh-CN"/>
        </w:rPr>
        <w:t xml:space="preserve">  </w:t>
      </w:r>
      <w:r>
        <w:rPr>
          <w:rFonts w:hint="eastAsia" w:ascii="华文楷体" w:hAnsi="华文楷体" w:eastAsia="华文楷体" w:cs="华文楷体"/>
          <w:i w:val="0"/>
          <w:iCs w:val="0"/>
          <w:caps w:val="0"/>
          <w:color w:val="333333"/>
          <w:spacing w:val="0"/>
          <w:sz w:val="28"/>
          <w:szCs w:val="28"/>
        </w:rPr>
        <w:t>高血糖当空腹（8h内无糖及任何含糖食物摄入）血糖高于正常范围，称为高血糖。高血糖的判断标准：空腹血糖＞6.1mmol/L或糖负荷后血糖≥7.8mmol/L。排除大量摄入糖等一过性高血糖的情况，高血糖是大多数糖尿病患者的早期症状。长期慢性血糖浓度升高可引起血压升高。高血压的判断标准：收缩压/舒张压≥140/90mmHg。糖尿病患者的高血压检出率高于正常人。一方面，长期慢性高血糖刺激血管平滑肌收缩，血流阻力变大，血压升高；另一方面，血糖浓度升高可增加肾小管对糖的重吸收，同时可造成肾小管对钠的重吸收</w:t>
      </w:r>
      <w:r>
        <w:rPr>
          <w:rFonts w:hint="eastAsia" w:ascii="华文楷体" w:hAnsi="华文楷体" w:eastAsia="华文楷体" w:cs="华文楷体"/>
          <w:i w:val="0"/>
          <w:iCs w:val="0"/>
          <w:caps w:val="0"/>
          <w:color w:val="333333"/>
          <w:spacing w:val="0"/>
          <w:sz w:val="28"/>
          <w:szCs w:val="28"/>
          <w:lang w:eastAsia="zh-CN"/>
        </w:rPr>
        <w:t>，</w:t>
      </w:r>
      <w:r>
        <w:rPr>
          <w:rFonts w:hint="eastAsia" w:ascii="华文楷体" w:hAnsi="华文楷体" w:eastAsia="华文楷体" w:cs="华文楷体"/>
          <w:i w:val="0"/>
          <w:iCs w:val="0"/>
          <w:caps w:val="0"/>
          <w:color w:val="333333"/>
          <w:spacing w:val="0"/>
          <w:sz w:val="28"/>
          <w:szCs w:val="28"/>
        </w:rPr>
        <w:t>进而</w:t>
      </w:r>
      <w:r>
        <w:rPr>
          <w:rFonts w:hint="eastAsia" w:ascii="华文楷体" w:hAnsi="华文楷体" w:eastAsia="华文楷体" w:cs="华文楷体"/>
          <w:i w:val="0"/>
          <w:iCs w:val="0"/>
          <w:caps w:val="0"/>
          <w:color w:val="333333"/>
          <w:spacing w:val="0"/>
          <w:sz w:val="28"/>
          <w:szCs w:val="28"/>
          <w:lang w:val="en-US" w:eastAsia="zh-CN"/>
        </w:rPr>
        <w:t>与</w:t>
      </w:r>
      <w:r>
        <w:rPr>
          <w:rFonts w:hint="eastAsia" w:ascii="华文楷体" w:hAnsi="华文楷体" w:eastAsia="华文楷体" w:cs="华文楷体"/>
          <w:i w:val="0"/>
          <w:iCs w:val="0"/>
          <w:caps w:val="0"/>
          <w:color w:val="333333"/>
          <w:spacing w:val="0"/>
          <w:sz w:val="28"/>
          <w:szCs w:val="28"/>
        </w:rPr>
        <w:t>血管收缩力增强协同血压升高。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Fonts w:hint="eastAsia" w:ascii="华文楷体" w:hAnsi="华文楷体" w:eastAsia="华文楷体" w:cs="华文楷体"/>
          <w:color w:val="333333"/>
          <w:sz w:val="28"/>
          <w:szCs w:val="28"/>
        </w:rPr>
      </w:pPr>
      <w:r>
        <w:rPr>
          <w:rFonts w:hint="eastAsia" w:ascii="华文楷体" w:hAnsi="华文楷体" w:eastAsia="华文楷体" w:cs="华文楷体"/>
          <w:i w:val="0"/>
          <w:iCs w:val="0"/>
          <w:caps w:val="0"/>
          <w:color w:val="333333"/>
          <w:spacing w:val="0"/>
          <w:sz w:val="28"/>
          <w:szCs w:val="28"/>
        </w:rPr>
        <w:t>1.2</w:t>
      </w:r>
      <w:r>
        <w:rPr>
          <w:rFonts w:hint="eastAsia" w:ascii="华文楷体" w:hAnsi="华文楷体" w:eastAsia="华文楷体" w:cs="华文楷体"/>
          <w:i w:val="0"/>
          <w:iCs w:val="0"/>
          <w:caps w:val="0"/>
          <w:color w:val="333333"/>
          <w:spacing w:val="0"/>
          <w:sz w:val="28"/>
          <w:szCs w:val="28"/>
          <w:lang w:val="en-US" w:eastAsia="zh-CN"/>
        </w:rPr>
        <w:t xml:space="preserve">  </w:t>
      </w:r>
      <w:r>
        <w:rPr>
          <w:rFonts w:hint="eastAsia" w:ascii="华文楷体" w:hAnsi="华文楷体" w:eastAsia="华文楷体" w:cs="华文楷体"/>
          <w:i w:val="0"/>
          <w:iCs w:val="0"/>
          <w:caps w:val="0"/>
          <w:color w:val="333333"/>
          <w:spacing w:val="0"/>
          <w:sz w:val="28"/>
          <w:szCs w:val="28"/>
        </w:rPr>
        <w:t>高血黏度糖尿病病人常伴血黏度升高，血黏度升高也成为并发高血压的重要因素。糖尿病造成的长期慢性的高血糖浓度增加了血黏度，血液黏稠，流速减慢，这样血液中脂质便沉积在血管的内壁上，导致管腔狭窄，使血液流动异常，增加血流阻力并产生附壁压力，从而引起血压升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Fonts w:hint="eastAsia" w:ascii="华文楷体" w:hAnsi="华文楷体" w:eastAsia="华文楷体" w:cs="华文楷体"/>
          <w:i w:val="0"/>
          <w:iCs w:val="0"/>
          <w:caps w:val="0"/>
          <w:color w:val="333333"/>
          <w:spacing w:val="0"/>
          <w:sz w:val="30"/>
          <w:szCs w:val="30"/>
        </w:rPr>
      </w:pPr>
      <w:r>
        <w:rPr>
          <w:rFonts w:hint="eastAsia" w:ascii="华文楷体" w:hAnsi="华文楷体" w:eastAsia="华文楷体" w:cs="华文楷体"/>
          <w:i w:val="0"/>
          <w:iCs w:val="0"/>
          <w:caps w:val="0"/>
          <w:color w:val="333333"/>
          <w:spacing w:val="0"/>
          <w:sz w:val="28"/>
          <w:szCs w:val="28"/>
        </w:rPr>
        <w:t>1.3</w:t>
      </w:r>
      <w:r>
        <w:rPr>
          <w:rFonts w:hint="eastAsia" w:ascii="华文楷体" w:hAnsi="华文楷体" w:eastAsia="华文楷体" w:cs="华文楷体"/>
          <w:i w:val="0"/>
          <w:iCs w:val="0"/>
          <w:caps w:val="0"/>
          <w:color w:val="333333"/>
          <w:spacing w:val="0"/>
          <w:sz w:val="28"/>
          <w:szCs w:val="28"/>
          <w:lang w:val="en-US" w:eastAsia="zh-CN"/>
        </w:rPr>
        <w:t xml:space="preserve">  </w:t>
      </w:r>
      <w:r>
        <w:rPr>
          <w:rFonts w:hint="eastAsia" w:ascii="华文楷体" w:hAnsi="华文楷体" w:eastAsia="华文楷体" w:cs="华文楷体"/>
          <w:i w:val="0"/>
          <w:iCs w:val="0"/>
          <w:caps w:val="0"/>
          <w:color w:val="333333"/>
          <w:spacing w:val="0"/>
          <w:sz w:val="28"/>
          <w:szCs w:val="28"/>
        </w:rPr>
        <w:t>高血脂高血脂促进糖尿病病人的高血压进展。如果肥胖的同时伴有糖尿病，高血压患病率更高，肥胖（BMI≥27kg/m2）的糖尿病患者54.0%并发高血压。按照体质指数（BMI）＝体重（kg）/身高2（m2）公式计算。大多数糖尿病病人均有超重或者肥胖的困扰。超重和肥胖者常常血脂代谢紊乱，导致高血脂，尤其是甘油三酯、胆固醇和低密度脂蛋白含量水平明显升高</w:t>
      </w:r>
      <w:r>
        <w:rPr>
          <w:rFonts w:hint="eastAsia" w:ascii="华文楷体" w:hAnsi="华文楷体" w:eastAsia="华文楷体" w:cs="华文楷体"/>
          <w:i w:val="0"/>
          <w:iCs w:val="0"/>
          <w:caps w:val="0"/>
          <w:color w:val="333333"/>
          <w:spacing w:val="0"/>
          <w:sz w:val="28"/>
          <w:szCs w:val="28"/>
          <w:lang w:eastAsia="zh-CN"/>
        </w:rPr>
        <w:t>，</w:t>
      </w:r>
      <w:r>
        <w:rPr>
          <w:rFonts w:hint="eastAsia" w:ascii="华文楷体" w:hAnsi="华文楷体" w:eastAsia="华文楷体" w:cs="华文楷体"/>
          <w:i w:val="0"/>
          <w:iCs w:val="0"/>
          <w:caps w:val="0"/>
          <w:color w:val="333333"/>
          <w:spacing w:val="0"/>
          <w:sz w:val="28"/>
          <w:szCs w:val="28"/>
        </w:rPr>
        <w:t>血管壁增厚，引起外周阻力增加，血压升高。</w:t>
      </w:r>
      <w:r>
        <w:rPr>
          <w:rFonts w:hint="eastAsia" w:ascii="华文楷体" w:hAnsi="华文楷体" w:eastAsia="华文楷体" w:cs="华文楷体"/>
          <w:i w:val="0"/>
          <w:iCs w:val="0"/>
          <w:caps w:val="0"/>
          <w:color w:val="333333"/>
          <w:spacing w:val="0"/>
          <w:sz w:val="28"/>
          <w:szCs w:val="28"/>
          <w:lang w:val="en-US" w:eastAsia="zh-CN"/>
        </w:rPr>
        <w:t>进而</w:t>
      </w:r>
      <w:r>
        <w:rPr>
          <w:rFonts w:hint="eastAsia" w:ascii="华文楷体" w:hAnsi="华文楷体" w:eastAsia="华文楷体" w:cs="华文楷体"/>
          <w:i w:val="0"/>
          <w:iCs w:val="0"/>
          <w:caps w:val="0"/>
          <w:color w:val="333333"/>
          <w:spacing w:val="0"/>
          <w:sz w:val="28"/>
          <w:szCs w:val="28"/>
        </w:rPr>
        <w:t>导致血脂异常，如此形成一个恶性循环，导致靶器官发生持续性损害</w:t>
      </w:r>
      <w:r>
        <w:rPr>
          <w:rFonts w:hint="eastAsia" w:ascii="华文楷体" w:hAnsi="华文楷体" w:eastAsia="华文楷体" w:cs="华文楷体"/>
          <w:i w:val="0"/>
          <w:iCs w:val="0"/>
          <w:caps w:val="0"/>
          <w:color w:val="333333"/>
          <w:spacing w:val="0"/>
          <w:sz w:val="30"/>
          <w:szCs w:val="3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Fonts w:hint="eastAsia" w:ascii="微软雅黑" w:hAnsi="微软雅黑" w:eastAsia="微软雅黑" w:cs="微软雅黑"/>
          <w:i w:val="0"/>
          <w:iCs w:val="0"/>
          <w:caps w:val="0"/>
          <w:color w:val="333333"/>
          <w:spacing w:val="0"/>
          <w:sz w:val="24"/>
          <w:szCs w:val="24"/>
          <w:lang w:eastAsia="zh-CN"/>
        </w:rPr>
      </w:pPr>
      <w:r>
        <w:rPr>
          <w:rFonts w:hint="eastAsia" w:ascii="微软雅黑" w:hAnsi="微软雅黑" w:eastAsia="微软雅黑" w:cs="微软雅黑"/>
          <w:i w:val="0"/>
          <w:iCs w:val="0"/>
          <w:caps w:val="0"/>
          <w:color w:val="333333"/>
          <w:spacing w:val="0"/>
          <w:sz w:val="24"/>
          <w:szCs w:val="24"/>
          <w:lang w:eastAsia="zh-CN"/>
        </w:rPr>
        <w:drawing>
          <wp:inline distT="0" distB="0" distL="114300" distR="114300">
            <wp:extent cx="5266690" cy="2964815"/>
            <wp:effectExtent l="0" t="0" r="10160" b="6985"/>
            <wp:docPr id="7" name="图片 7" descr="fa17f0e74c523a7a571706d685dcb7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fa17f0e74c523a7a571706d685dcb7e9"/>
                    <pic:cNvPicPr>
                      <a:picLocks noChangeAspect="1"/>
                    </pic:cNvPicPr>
                  </pic:nvPicPr>
                  <pic:blipFill>
                    <a:blip r:embed="rId5"/>
                    <a:stretch>
                      <a:fillRect/>
                    </a:stretch>
                  </pic:blipFill>
                  <pic:spPr>
                    <a:xfrm>
                      <a:off x="0" y="0"/>
                      <a:ext cx="5266690" cy="2964815"/>
                    </a:xfrm>
                    <a:prstGeom prst="rect">
                      <a:avLst/>
                    </a:prstGeom>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color w:val="333333"/>
          <w:sz w:val="30"/>
          <w:szCs w:val="30"/>
        </w:rPr>
      </w:pPr>
      <w:r>
        <w:rPr>
          <w:rStyle w:val="6"/>
          <w:rFonts w:hint="eastAsia" w:ascii="微软雅黑" w:hAnsi="微软雅黑" w:eastAsia="微软雅黑" w:cs="微软雅黑"/>
          <w:i w:val="0"/>
          <w:iCs w:val="0"/>
          <w:caps w:val="0"/>
          <w:color w:val="333333"/>
          <w:spacing w:val="0"/>
          <w:sz w:val="30"/>
          <w:szCs w:val="30"/>
        </w:rPr>
        <w:t>2影响因素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firstLine="560" w:firstLineChars="200"/>
        <w:rPr>
          <w:rFonts w:hint="eastAsia" w:ascii="华文楷体" w:hAnsi="华文楷体" w:eastAsia="华文楷体" w:cs="华文楷体"/>
          <w:color w:val="333333"/>
          <w:sz w:val="28"/>
          <w:szCs w:val="28"/>
        </w:rPr>
      </w:pPr>
      <w:r>
        <w:rPr>
          <w:rFonts w:hint="eastAsia" w:ascii="华文楷体" w:hAnsi="华文楷体" w:eastAsia="华文楷体" w:cs="华文楷体"/>
          <w:i w:val="0"/>
          <w:iCs w:val="0"/>
          <w:caps w:val="0"/>
          <w:color w:val="333333"/>
          <w:spacing w:val="0"/>
          <w:sz w:val="28"/>
          <w:szCs w:val="28"/>
        </w:rPr>
        <w:t>糖尿病并发高血压趋于低龄化，我们必须关注先天不足以及环境因素对血糖血压造成的影响，及时监测血糖血压动态。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Fonts w:hint="eastAsia" w:ascii="华文楷体" w:hAnsi="华文楷体" w:eastAsia="华文楷体" w:cs="华文楷体"/>
          <w:color w:val="333333"/>
          <w:sz w:val="28"/>
          <w:szCs w:val="28"/>
        </w:rPr>
      </w:pPr>
      <w:r>
        <w:rPr>
          <w:rFonts w:hint="eastAsia" w:ascii="华文楷体" w:hAnsi="华文楷体" w:eastAsia="华文楷体" w:cs="华文楷体"/>
          <w:i w:val="0"/>
          <w:iCs w:val="0"/>
          <w:caps w:val="0"/>
          <w:color w:val="333333"/>
          <w:spacing w:val="0"/>
          <w:sz w:val="28"/>
          <w:szCs w:val="28"/>
        </w:rPr>
        <w:t>2.1</w:t>
      </w:r>
      <w:r>
        <w:rPr>
          <w:rFonts w:hint="eastAsia" w:ascii="华文楷体" w:hAnsi="华文楷体" w:eastAsia="华文楷体" w:cs="华文楷体"/>
          <w:i w:val="0"/>
          <w:iCs w:val="0"/>
          <w:caps w:val="0"/>
          <w:color w:val="333333"/>
          <w:spacing w:val="0"/>
          <w:sz w:val="28"/>
          <w:szCs w:val="28"/>
          <w:lang w:val="en-US" w:eastAsia="zh-CN"/>
        </w:rPr>
        <w:t xml:space="preserve">  </w:t>
      </w:r>
      <w:r>
        <w:rPr>
          <w:rFonts w:hint="eastAsia" w:ascii="华文楷体" w:hAnsi="华文楷体" w:eastAsia="华文楷体" w:cs="华文楷体"/>
          <w:i w:val="0"/>
          <w:iCs w:val="0"/>
          <w:caps w:val="0"/>
          <w:color w:val="333333"/>
          <w:spacing w:val="0"/>
          <w:sz w:val="28"/>
          <w:szCs w:val="28"/>
        </w:rPr>
        <w:t>遗传因素高血压病的确切遗传方式目前还不太清楚，但是有学者认为，高血压遗传基因要在外界环境因素的影响下才能发挥作用。外界的环境因素包括饮食习惯、生活方式、工作条件、居住环境以及气候因素等。糖尿病有一定的家庭遗传性，医学家们还发现，糖尿病人的一级亲属（父母、子女、同胞兄妹）中罹患糖尿病的危险性较其他人群明显增高。目前认为多数糖尿病是遗传与环境因素共同作用所致。遗传因素在糖尿病各型和不同个体中所起的作用不同，故对具体病例必须具体分析才能得出正确结论。专家认为，糖尿病肾病患者发生肾脏病变的主要因素是源于糖、脂代谢异常相关基因；肾素-血管紧张素系统的基因缺陷所导致的附加代谢异常引起的，多数糖尿病患者是因为并发肾脏病所导致的血管病变而死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Fonts w:hint="eastAsia" w:ascii="华文楷体" w:hAnsi="华文楷体" w:eastAsia="华文楷体" w:cs="华文楷体"/>
          <w:color w:val="333333"/>
          <w:sz w:val="28"/>
          <w:szCs w:val="28"/>
        </w:rPr>
      </w:pPr>
      <w:r>
        <w:rPr>
          <w:rFonts w:hint="eastAsia" w:ascii="华文楷体" w:hAnsi="华文楷体" w:eastAsia="华文楷体" w:cs="华文楷体"/>
          <w:i w:val="0"/>
          <w:iCs w:val="0"/>
          <w:caps w:val="0"/>
          <w:color w:val="333333"/>
          <w:spacing w:val="0"/>
          <w:sz w:val="28"/>
          <w:szCs w:val="28"/>
        </w:rPr>
        <w:t>2.2</w:t>
      </w:r>
      <w:r>
        <w:rPr>
          <w:rFonts w:hint="eastAsia" w:ascii="华文楷体" w:hAnsi="华文楷体" w:eastAsia="华文楷体" w:cs="华文楷体"/>
          <w:i w:val="0"/>
          <w:iCs w:val="0"/>
          <w:caps w:val="0"/>
          <w:color w:val="333333"/>
          <w:spacing w:val="0"/>
          <w:sz w:val="28"/>
          <w:szCs w:val="28"/>
          <w:lang w:val="en-US" w:eastAsia="zh-CN"/>
        </w:rPr>
        <w:t xml:space="preserve">  </w:t>
      </w:r>
      <w:r>
        <w:rPr>
          <w:rFonts w:hint="eastAsia" w:ascii="华文楷体" w:hAnsi="华文楷体" w:eastAsia="华文楷体" w:cs="华文楷体"/>
          <w:i w:val="0"/>
          <w:iCs w:val="0"/>
          <w:caps w:val="0"/>
          <w:color w:val="333333"/>
          <w:spacing w:val="0"/>
          <w:sz w:val="28"/>
          <w:szCs w:val="28"/>
        </w:rPr>
        <w:t>环境因素膳食总热量及脂肪摄入过多，高盐饮食，缺少体力活动而致肥胖超重，有吸烟习惯，这些都是造成机体出现病理因素的环境因素。个体之间存在差异，长期高盐饮食</w:t>
      </w:r>
      <w:r>
        <w:rPr>
          <w:rFonts w:hint="eastAsia" w:ascii="华文楷体" w:hAnsi="华文楷体" w:eastAsia="华文楷体" w:cs="华文楷体"/>
          <w:i w:val="0"/>
          <w:iCs w:val="0"/>
          <w:caps w:val="0"/>
          <w:color w:val="333333"/>
          <w:spacing w:val="0"/>
          <w:sz w:val="28"/>
          <w:szCs w:val="28"/>
          <w:lang w:eastAsia="zh-CN"/>
        </w:rPr>
        <w:t>，</w:t>
      </w:r>
      <w:r>
        <w:rPr>
          <w:rFonts w:hint="eastAsia" w:ascii="华文楷体" w:hAnsi="华文楷体" w:eastAsia="华文楷体" w:cs="华文楷体"/>
          <w:i w:val="0"/>
          <w:iCs w:val="0"/>
          <w:caps w:val="0"/>
          <w:color w:val="333333"/>
          <w:spacing w:val="0"/>
          <w:sz w:val="28"/>
          <w:szCs w:val="28"/>
        </w:rPr>
        <w:t>伴随心理，应激等情况造成摄入的过多Na+无法存储利用，同时，高血糖可致肾脏排泄功能下降，导致高血压。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Style w:val="6"/>
          <w:rFonts w:hint="eastAsia" w:ascii="微软雅黑" w:hAnsi="微软雅黑" w:eastAsia="微软雅黑" w:cs="微软雅黑"/>
          <w:i w:val="0"/>
          <w:iCs w:val="0"/>
          <w:caps w:val="0"/>
          <w:color w:val="333333"/>
          <w:spacing w:val="0"/>
          <w:sz w:val="24"/>
          <w:szCs w:val="24"/>
          <w:lang w:val="en-US" w:eastAsia="zh-CN"/>
        </w:rPr>
      </w:pPr>
      <w:r>
        <w:rPr>
          <w:rStyle w:val="6"/>
          <w:rFonts w:hint="eastAsia" w:ascii="微软雅黑" w:hAnsi="微软雅黑" w:eastAsia="微软雅黑" w:cs="微软雅黑"/>
          <w:i w:val="0"/>
          <w:iCs w:val="0"/>
          <w:caps w:val="0"/>
          <w:color w:val="333333"/>
          <w:spacing w:val="0"/>
          <w:sz w:val="24"/>
          <w:szCs w:val="24"/>
          <w:lang w:val="en-US" w:eastAsia="zh-CN"/>
        </w:rPr>
        <w:drawing>
          <wp:inline distT="0" distB="0" distL="114300" distR="114300">
            <wp:extent cx="5269230" cy="2927350"/>
            <wp:effectExtent l="0" t="0" r="7620" b="6350"/>
            <wp:docPr id="8" name="图片 8" descr="abf91248c5e0a76e173d4d8faa324c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abf91248c5e0a76e173d4d8faa324c17"/>
                    <pic:cNvPicPr>
                      <a:picLocks noChangeAspect="1"/>
                    </pic:cNvPicPr>
                  </pic:nvPicPr>
                  <pic:blipFill>
                    <a:blip r:embed="rId6"/>
                    <a:stretch>
                      <a:fillRect/>
                    </a:stretch>
                  </pic:blipFill>
                  <pic:spPr>
                    <a:xfrm>
                      <a:off x="0" y="0"/>
                      <a:ext cx="5269230" cy="2927350"/>
                    </a:xfrm>
                    <a:prstGeom prst="rect">
                      <a:avLst/>
                    </a:prstGeom>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Style w:val="6"/>
          <w:rFonts w:hint="eastAsia" w:ascii="微软雅黑" w:hAnsi="微软雅黑" w:eastAsia="微软雅黑" w:cs="微软雅黑"/>
          <w:i w:val="0"/>
          <w:iCs w:val="0"/>
          <w:caps w:val="0"/>
          <w:color w:val="333333"/>
          <w:spacing w:val="0"/>
          <w:sz w:val="30"/>
          <w:szCs w:val="30"/>
          <w:lang w:val="en-US" w:eastAsia="zh-CN"/>
        </w:rPr>
      </w:pPr>
      <w:r>
        <w:rPr>
          <w:rStyle w:val="6"/>
          <w:rFonts w:hint="eastAsia" w:ascii="微软雅黑" w:hAnsi="微软雅黑" w:eastAsia="微软雅黑" w:cs="微软雅黑"/>
          <w:i w:val="0"/>
          <w:iCs w:val="0"/>
          <w:caps w:val="0"/>
          <w:color w:val="333333"/>
          <w:spacing w:val="0"/>
          <w:sz w:val="30"/>
          <w:szCs w:val="30"/>
          <w:lang w:val="en-US" w:eastAsia="zh-CN"/>
        </w:rPr>
        <w:t>3预防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80" w:afterAutospacing="0" w:line="32" w:lineRule="atLeast"/>
        <w:ind w:left="0" w:right="0"/>
        <w:rPr>
          <w:rStyle w:val="6"/>
          <w:rFonts w:hint="eastAsia" w:ascii="华文楷体" w:hAnsi="华文楷体" w:eastAsia="华文楷体" w:cs="华文楷体"/>
          <w:b w:val="0"/>
          <w:bCs/>
          <w:i w:val="0"/>
          <w:iCs w:val="0"/>
          <w:caps w:val="0"/>
          <w:color w:val="333333"/>
          <w:spacing w:val="0"/>
          <w:sz w:val="28"/>
          <w:szCs w:val="28"/>
          <w:lang w:val="en-US" w:eastAsia="zh-CN"/>
        </w:rPr>
      </w:pPr>
      <w:r>
        <w:rPr>
          <w:rStyle w:val="6"/>
          <w:rFonts w:hint="eastAsia" w:ascii="华文楷体" w:hAnsi="华文楷体" w:eastAsia="华文楷体" w:cs="华文楷体"/>
          <w:b w:val="0"/>
          <w:bCs/>
          <w:i w:val="0"/>
          <w:iCs w:val="0"/>
          <w:caps w:val="0"/>
          <w:color w:val="333333"/>
          <w:spacing w:val="0"/>
          <w:sz w:val="28"/>
          <w:szCs w:val="28"/>
          <w:lang w:val="en-US" w:eastAsia="zh-CN"/>
        </w:rPr>
        <w:t>3.1饮食控制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5" w:afterAutospacing="0"/>
        <w:ind w:left="0" w:right="0" w:firstLine="560" w:firstLineChars="200"/>
        <w:jc w:val="left"/>
        <w:rPr>
          <w:rFonts w:hint="eastAsia" w:ascii="华文楷体" w:hAnsi="华文楷体" w:eastAsia="华文楷体" w:cs="华文楷体"/>
          <w:i w:val="0"/>
          <w:iCs w:val="0"/>
          <w:caps w:val="0"/>
          <w:color w:val="1F1F1F"/>
          <w:spacing w:val="0"/>
          <w:sz w:val="28"/>
          <w:szCs w:val="28"/>
          <w:lang w:val="en-US" w:eastAsia="zh-CN"/>
        </w:rPr>
      </w:pPr>
      <w:r>
        <w:rPr>
          <w:rFonts w:hint="eastAsia" w:ascii="华文楷体" w:hAnsi="华文楷体" w:eastAsia="华文楷体" w:cs="华文楷体"/>
          <w:i w:val="0"/>
          <w:iCs w:val="0"/>
          <w:caps w:val="0"/>
          <w:color w:val="1F1F1F"/>
          <w:spacing w:val="0"/>
          <w:sz w:val="28"/>
          <w:szCs w:val="28"/>
        </w:rPr>
        <w:t>要定时定量进餐，并始终坚持。饮食控制的原则是合理控制总热量的摄入，平衡膳食，各种营养物质的摄入要均衡，根据每人活动量的不同，所需要的热量摄入也不同。成人在休息状态以及轻体力劳动的</w:t>
      </w:r>
      <w:r>
        <w:rPr>
          <w:rFonts w:hint="eastAsia" w:ascii="华文楷体" w:hAnsi="华文楷体" w:eastAsia="华文楷体" w:cs="华文楷体"/>
          <w:i w:val="0"/>
          <w:iCs w:val="0"/>
          <w:caps w:val="0"/>
          <w:color w:val="1F1F1F"/>
          <w:spacing w:val="0"/>
          <w:sz w:val="28"/>
          <w:szCs w:val="28"/>
          <w:lang w:val="en-US" w:eastAsia="zh-CN"/>
        </w:rPr>
        <w:t>人</w:t>
      </w:r>
      <w:r>
        <w:rPr>
          <w:rFonts w:hint="eastAsia" w:ascii="华文楷体" w:hAnsi="华文楷体" w:eastAsia="华文楷体" w:cs="华文楷体"/>
          <w:i w:val="0"/>
          <w:iCs w:val="0"/>
          <w:caps w:val="0"/>
          <w:color w:val="1F1F1F"/>
          <w:spacing w:val="0"/>
          <w:sz w:val="28"/>
          <w:szCs w:val="28"/>
        </w:rPr>
        <w:t>，所需的热量相对较少。中度体力劳动，重度体育劳动以及儿童孕妇乳母，有</w:t>
      </w:r>
      <w:r>
        <w:rPr>
          <w:rStyle w:val="7"/>
          <w:rFonts w:hint="eastAsia" w:ascii="华文楷体" w:hAnsi="华文楷体" w:eastAsia="华文楷体" w:cs="华文楷体"/>
          <w:i w:val="0"/>
          <w:iCs w:val="0"/>
          <w:caps w:val="0"/>
          <w:color w:val="1F1F1F"/>
          <w:spacing w:val="0"/>
          <w:sz w:val="28"/>
          <w:szCs w:val="28"/>
        </w:rPr>
        <w:t>营养不良</w:t>
      </w:r>
      <w:r>
        <w:rPr>
          <w:rFonts w:hint="eastAsia" w:ascii="华文楷体" w:hAnsi="华文楷体" w:eastAsia="华文楷体" w:cs="华文楷体"/>
          <w:i w:val="0"/>
          <w:iCs w:val="0"/>
          <w:caps w:val="0"/>
          <w:color w:val="1F1F1F"/>
          <w:spacing w:val="0"/>
          <w:sz w:val="28"/>
          <w:szCs w:val="28"/>
        </w:rPr>
        <w:t>和消瘦等消耗性疾病的患者要酌情增加热量的摄入，肥胖者要减少。在一日三餐中要合理分配脂肪蛋白质和碳水化合物的比例。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80" w:afterAutospacing="0" w:line="32" w:lineRule="atLeast"/>
        <w:ind w:left="0" w:right="0" w:firstLine="0"/>
        <w:rPr>
          <w:rFonts w:hint="eastAsia" w:ascii="华文楷体" w:hAnsi="华文楷体" w:eastAsia="华文楷体" w:cs="华文楷体"/>
          <w:i w:val="0"/>
          <w:iCs w:val="0"/>
          <w:caps w:val="0"/>
          <w:color w:val="333333"/>
          <w:spacing w:val="0"/>
          <w:sz w:val="28"/>
          <w:szCs w:val="28"/>
          <w:highlight w:val="none"/>
          <w:shd w:val="clear" w:fill="FFFFFF"/>
          <w:lang w:val="en-US" w:eastAsia="zh-CN"/>
        </w:rPr>
      </w:pPr>
      <w:r>
        <w:rPr>
          <w:rFonts w:hint="eastAsia" w:ascii="华文楷体" w:hAnsi="华文楷体" w:eastAsia="华文楷体" w:cs="华文楷体"/>
          <w:i w:val="0"/>
          <w:iCs w:val="0"/>
          <w:caps w:val="0"/>
          <w:color w:val="333333"/>
          <w:spacing w:val="0"/>
          <w:sz w:val="28"/>
          <w:szCs w:val="28"/>
          <w:highlight w:val="none"/>
          <w:shd w:val="clear" w:fill="FFFFFF"/>
          <w:lang w:val="en-US" w:eastAsia="zh-CN"/>
        </w:rPr>
        <w:t>3.2合理运动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80" w:afterAutospacing="0" w:line="32" w:lineRule="atLeast"/>
        <w:ind w:left="0" w:right="0" w:firstLine="560" w:firstLineChars="200"/>
        <w:rPr>
          <w:rFonts w:hint="eastAsia" w:ascii="华文楷体" w:hAnsi="华文楷体" w:eastAsia="华文楷体" w:cs="华文楷体"/>
          <w:i w:val="0"/>
          <w:iCs w:val="0"/>
          <w:caps w:val="0"/>
          <w:color w:val="333333"/>
          <w:spacing w:val="0"/>
          <w:sz w:val="28"/>
          <w:szCs w:val="28"/>
          <w:highlight w:val="none"/>
          <w:shd w:val="clear" w:fill="FFFFFF"/>
        </w:rPr>
      </w:pPr>
      <w:r>
        <w:rPr>
          <w:rFonts w:hint="eastAsia" w:ascii="华文楷体" w:hAnsi="华文楷体" w:eastAsia="华文楷体" w:cs="华文楷体"/>
          <w:i w:val="0"/>
          <w:iCs w:val="0"/>
          <w:caps w:val="0"/>
          <w:color w:val="333333"/>
          <w:spacing w:val="0"/>
          <w:sz w:val="28"/>
          <w:szCs w:val="28"/>
          <w:highlight w:val="none"/>
          <w:shd w:val="clear" w:fill="FFFFFF"/>
          <w:lang w:val="en-US" w:eastAsia="zh-CN"/>
        </w:rPr>
        <w:t>人们</w:t>
      </w:r>
      <w:r>
        <w:rPr>
          <w:rFonts w:hint="eastAsia" w:ascii="华文楷体" w:hAnsi="华文楷体" w:eastAsia="华文楷体" w:cs="华文楷体"/>
          <w:i w:val="0"/>
          <w:iCs w:val="0"/>
          <w:caps w:val="0"/>
          <w:color w:val="333333"/>
          <w:spacing w:val="0"/>
          <w:sz w:val="28"/>
          <w:szCs w:val="28"/>
          <w:highlight w:val="none"/>
          <w:shd w:val="clear" w:fill="FFFFFF"/>
        </w:rPr>
        <w:t>每日</w:t>
      </w:r>
      <w:r>
        <w:rPr>
          <w:rFonts w:hint="eastAsia" w:ascii="华文楷体" w:hAnsi="华文楷体" w:eastAsia="华文楷体" w:cs="华文楷体"/>
          <w:i w:val="0"/>
          <w:iCs w:val="0"/>
          <w:caps w:val="0"/>
          <w:color w:val="333333"/>
          <w:spacing w:val="0"/>
          <w:sz w:val="28"/>
          <w:szCs w:val="28"/>
          <w:highlight w:val="none"/>
          <w:shd w:val="clear" w:fill="FFFFFF"/>
          <w:lang w:val="en-US" w:eastAsia="zh-CN"/>
        </w:rPr>
        <w:t>应接受有氧运动并结合</w:t>
      </w:r>
      <w:r>
        <w:rPr>
          <w:rFonts w:hint="eastAsia" w:ascii="华文楷体" w:hAnsi="华文楷体" w:eastAsia="华文楷体" w:cs="华文楷体"/>
          <w:i w:val="0"/>
          <w:iCs w:val="0"/>
          <w:caps w:val="0"/>
          <w:color w:val="333333"/>
          <w:spacing w:val="0"/>
          <w:sz w:val="28"/>
          <w:szCs w:val="28"/>
          <w:highlight w:val="none"/>
          <w:shd w:val="clear" w:fill="FFFFFF"/>
        </w:rPr>
        <w:t>进行肌肉以及肢体抬高、屈伸、伸直等抗阻力量运动。</w:t>
      </w:r>
      <w:r>
        <w:rPr>
          <w:rFonts w:hint="eastAsia" w:ascii="华文楷体" w:hAnsi="华文楷体" w:eastAsia="华文楷体" w:cs="华文楷体"/>
          <w:i w:val="0"/>
          <w:iCs w:val="0"/>
          <w:caps w:val="0"/>
          <w:color w:val="333333"/>
          <w:spacing w:val="0"/>
          <w:sz w:val="28"/>
          <w:szCs w:val="28"/>
          <w:highlight w:val="none"/>
          <w:shd w:val="clear" w:fill="FFFFFF"/>
          <w:lang w:val="en-US" w:eastAsia="zh-CN"/>
        </w:rPr>
        <w:t>有氧运动可以改善心肺功能，促进血液循环，加速糖类代谢，改善胰岛素抵抗等情况，保持正常体重，对于预防糖尿病至关重要。人们</w:t>
      </w:r>
      <w:r>
        <w:rPr>
          <w:rFonts w:hint="eastAsia" w:ascii="华文楷体" w:hAnsi="华文楷体" w:eastAsia="华文楷体" w:cs="华文楷体"/>
          <w:i w:val="0"/>
          <w:iCs w:val="0"/>
          <w:caps w:val="0"/>
          <w:color w:val="333333"/>
          <w:spacing w:val="0"/>
          <w:sz w:val="28"/>
          <w:szCs w:val="28"/>
          <w:highlight w:val="none"/>
          <w:shd w:val="clear" w:fill="FFFFFF"/>
        </w:rPr>
        <w:t>应坚持运动，</w:t>
      </w:r>
      <w:r>
        <w:rPr>
          <w:rFonts w:hint="eastAsia" w:ascii="华文楷体" w:hAnsi="华文楷体" w:eastAsia="华文楷体" w:cs="华文楷体"/>
          <w:i w:val="0"/>
          <w:iCs w:val="0"/>
          <w:caps w:val="0"/>
          <w:color w:val="333333"/>
          <w:spacing w:val="0"/>
          <w:sz w:val="28"/>
          <w:szCs w:val="28"/>
          <w:highlight w:val="none"/>
          <w:shd w:val="clear" w:fill="FFFFFF"/>
          <w:lang w:val="en-US" w:eastAsia="zh-CN"/>
        </w:rPr>
        <w:t>循序渐进，持之以恒。</w:t>
      </w:r>
      <w:r>
        <w:rPr>
          <w:rFonts w:hint="eastAsia" w:ascii="华文楷体" w:hAnsi="华文楷体" w:eastAsia="华文楷体" w:cs="华文楷体"/>
          <w:i w:val="0"/>
          <w:iCs w:val="0"/>
          <w:caps w:val="0"/>
          <w:color w:val="333333"/>
          <w:spacing w:val="0"/>
          <w:sz w:val="28"/>
          <w:szCs w:val="28"/>
          <w:highlight w:val="none"/>
          <w:shd w:val="clear" w:fill="FFFFFF"/>
        </w:rPr>
        <w:t>有氧运动如下：</w:t>
      </w:r>
      <w:r>
        <w:rPr>
          <w:rFonts w:hint="eastAsia" w:ascii="华文楷体" w:hAnsi="华文楷体" w:eastAsia="华文楷体" w:cs="华文楷体"/>
          <w:i w:val="0"/>
          <w:iCs w:val="0"/>
          <w:caps w:val="0"/>
          <w:color w:val="333333"/>
          <w:spacing w:val="0"/>
          <w:sz w:val="28"/>
          <w:szCs w:val="28"/>
          <w:highlight w:val="none"/>
          <w:shd w:val="clear" w:fill="FFFFFF"/>
          <w:lang w:val="en-US" w:eastAsia="zh-CN"/>
        </w:rPr>
        <w:t>游泳，自行车，</w:t>
      </w:r>
      <w:r>
        <w:rPr>
          <w:rFonts w:hint="eastAsia" w:ascii="华文楷体" w:hAnsi="华文楷体" w:eastAsia="华文楷体" w:cs="华文楷体"/>
          <w:i w:val="0"/>
          <w:iCs w:val="0"/>
          <w:caps w:val="0"/>
          <w:color w:val="333333"/>
          <w:spacing w:val="0"/>
          <w:sz w:val="28"/>
          <w:szCs w:val="28"/>
          <w:highlight w:val="none"/>
          <w:shd w:val="clear" w:fill="FFFFFF"/>
        </w:rPr>
        <w:t>快步走、太极拳、交谊舞等。整个有氧运动应严格按照标准进行，注意对太极拳以及交谊舞的力度与姿势的掌握。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2YzdhODlkZmFkYWQ1ZTMxYWQ4OTE3MmNkNWY0ZDUifQ=="/>
  </w:docVars>
  <w:rsids>
    <w:rsidRoot w:val="00000000"/>
    <w:rsid w:val="0E1D4CB2"/>
    <w:rsid w:val="2FBA01C3"/>
    <w:rsid w:val="495F4637"/>
    <w:rsid w:val="4F65594D"/>
    <w:rsid w:val="7A3E3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2027</Words>
  <Characters>2091</Characters>
  <Lines>0</Lines>
  <Paragraphs>0</Paragraphs>
  <TotalTime>2</TotalTime>
  <ScaleCrop>false</ScaleCrop>
  <LinksUpToDate>false</LinksUpToDate>
  <CharactersWithSpaces>2101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2023-03-05T03:31:00Z</dcterms:created>
  <dc:creator>SKY</dc:creator>
  <cp:lastModifiedBy>喻明学</cp:lastModifiedBy>
  <dcterms:modified xsi:type="dcterms:W3CDTF">2023-03-17T07:56:56Z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891589C6176445D6BC90985E7504F895</vt:lpwstr>
  </property>
</Properties>
</file>