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napToGrid w:val="0"/>
        <w:spacing w:line="240" w:lineRule="atLeast"/>
        <w:jc w:val="right"/>
        <w:rPr>
          <w:rFonts w:hint="eastAsia" w:ascii="仿宋" w:hAnsi="仿宋" w:eastAsia="仿宋"/>
          <w:b/>
          <w:iCs/>
          <w:sz w:val="84"/>
          <w:szCs w:val="84"/>
        </w:rPr>
      </w:pPr>
      <w:r>
        <w:drawing>
          <wp:inline distT="0" distB="0" distL="0" distR="0">
            <wp:extent cx="821055" cy="831850"/>
            <wp:effectExtent l="0" t="0" r="17145" b="635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105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-66675</wp:posOffset>
                </wp:positionV>
                <wp:extent cx="3364865" cy="579120"/>
                <wp:effectExtent l="0" t="0" r="0" b="0"/>
                <wp:wrapNone/>
                <wp:docPr id="4" name="文本占位符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365430" cy="57965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lIns="91440" tIns="45720" rIns="91440" bIns="45720" rtlCol="0">
                        <a:normAutofit fontScale="80000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占位符 3" o:spid="_x0000_s1026" o:spt="1" style="position:absolute;left:0pt;margin-left:-12.75pt;margin-top:-5.25pt;height:45.6pt;width:264.95pt;z-index:251659264;mso-width-relative:page;mso-height-relative:page;" filled="f" stroked="f" coordsize="21600,21600" o:gfxdata="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1ZIn9oAAAAKAQAADwAAAAAAAAABACAAAAAiAAAAZHJzL2Rvd25yZXYueG1sUEsBAhQAFAAA&#10;AAgAh07iQNAf6u/tAQAAtwMAAA4AAAAAAAAAAQAgAAAAKQEAAGRycy9lMm9Eb2MueG1sUEsFBgAA&#10;AAAGAAYAWQEAAIgFAAAAAA==&#10;">
                <v:fill on="f" focussize="0,0"/>
                <v:stroke on="f"/>
                <v:imagedata o:title=""/>
                <o:lock v:ext="edit" grouping="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"/>
        <w:keepNext w:val="0"/>
        <w:keepLines w:val="0"/>
        <w:widowControl/>
        <w:suppressLineNumbers w:val="0"/>
        <w:spacing w:before="225" w:beforeAutospacing="0" w:after="225" w:afterAutospacing="0" w:line="21" w:lineRule="atLeast"/>
        <w:ind w:left="0" w:right="0" w:firstLine="0"/>
        <w:jc w:val="center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</w:rPr>
      </w:pPr>
    </w:p>
    <w:p>
      <w:pPr>
        <w:jc w:val="center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4"/>
          <w:szCs w:val="44"/>
          <w:lang w:eastAsia="zh-CN"/>
        </w:rPr>
        <w:t>关于</w:t>
      </w: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4"/>
          <w:szCs w:val="44"/>
        </w:rPr>
        <w:t>糖尿病并发高血压</w:t>
      </w: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4"/>
          <w:szCs w:val="44"/>
          <w:lang w:eastAsia="zh-CN"/>
        </w:rPr>
        <w:t>的</w:t>
      </w: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  <w:t>影响因素和发病机制及预防的调查研究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</w:pPr>
    </w:p>
    <w:p>
      <w:pPr>
        <w:pStyle w:val="5"/>
        <w:snapToGrid w:val="0"/>
        <w:spacing w:line="240" w:lineRule="atLeast"/>
        <w:jc w:val="center"/>
        <w:rPr>
          <w:rFonts w:hint="eastAsia" w:ascii="仿宋" w:hAnsi="仿宋" w:eastAsia="仿宋"/>
          <w:b/>
          <w:iCs/>
          <w:sz w:val="84"/>
          <w:szCs w:val="84"/>
        </w:rPr>
      </w:pPr>
      <w:r>
        <w:rPr>
          <w:rFonts w:hint="eastAsia" w:ascii="仿宋" w:hAnsi="仿宋" w:eastAsia="仿宋"/>
          <w:b/>
          <w:iCs/>
          <w:sz w:val="84"/>
          <w:szCs w:val="84"/>
        </w:rPr>
        <w:t>结题报告</w:t>
      </w:r>
    </w:p>
    <w:p>
      <w:pPr>
        <w:pStyle w:val="5"/>
        <w:snapToGrid w:val="0"/>
        <w:spacing w:line="240" w:lineRule="atLeast"/>
        <w:jc w:val="center"/>
        <w:rPr>
          <w:rFonts w:hint="eastAsia" w:ascii="仿宋" w:hAnsi="仿宋" w:eastAsia="仿宋"/>
          <w:b/>
          <w:iCs/>
          <w:sz w:val="84"/>
          <w:szCs w:val="84"/>
        </w:rPr>
      </w:pPr>
    </w:p>
    <w:p>
      <w:pPr>
        <w:pStyle w:val="5"/>
        <w:snapToGrid w:val="0"/>
        <w:spacing w:line="240" w:lineRule="atLeast"/>
        <w:jc w:val="center"/>
        <w:rPr>
          <w:rFonts w:hint="eastAsia" w:ascii="仿宋" w:hAnsi="仿宋" w:eastAsia="仿宋"/>
          <w:b/>
          <w:iCs/>
          <w:sz w:val="84"/>
          <w:szCs w:val="84"/>
        </w:rPr>
      </w:pPr>
    </w:p>
    <w:p>
      <w:pPr>
        <w:ind w:firstLine="2242" w:firstLineChars="800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所在班级：</w:t>
      </w:r>
      <w:bookmarkStart w:id="0" w:name="_GoBack"/>
      <w:r>
        <w:rPr>
          <w:rFonts w:hint="eastAsia" w:ascii="宋体" w:hAnsi="宋体"/>
          <w:b/>
          <w:sz w:val="28"/>
          <w:szCs w:val="28"/>
        </w:rPr>
        <w:t>高</w:t>
      </w:r>
      <w:r>
        <w:rPr>
          <w:rFonts w:hint="eastAsia" w:ascii="宋体" w:hAnsi="宋体" w:eastAsia="宋体" w:cs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sz w:val="28"/>
          <w:szCs w:val="28"/>
        </w:rPr>
        <w:t>班</w:t>
      </w:r>
    </w:p>
    <w:bookmarkEnd w:id="0"/>
    <w:p>
      <w:pPr>
        <w:ind w:firstLine="2242" w:firstLineChars="800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课题组长：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李瀚轩</w:t>
      </w:r>
    </w:p>
    <w:p>
      <w:pPr>
        <w:ind w:firstLine="2242" w:firstLineChars="800"/>
        <w:rPr>
          <w:rFonts w:hint="eastAsia" w:ascii="宋体" w:hAnsi="宋体" w:eastAsiaTheme="minorEastAsia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课题成员：</w:t>
      </w:r>
      <w:r>
        <w:rPr>
          <w:rFonts w:hint="eastAsia" w:ascii="宋体" w:hAnsi="宋体"/>
          <w:b/>
          <w:sz w:val="28"/>
          <w:szCs w:val="28"/>
        </w:rPr>
        <w:t>李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博文</w:t>
      </w:r>
    </w:p>
    <w:p>
      <w:pPr>
        <w:ind w:firstLine="2214"/>
        <w:rPr>
          <w:rFonts w:hint="default" w:ascii="宋体" w:hAnsi="宋体" w:eastAsiaTheme="minorEastAsia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指导教师：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郭丽国 喻明学</w:t>
      </w:r>
    </w:p>
    <w:p>
      <w:pPr>
        <w:ind w:firstLine="2214"/>
        <w:rPr>
          <w:rFonts w:hint="eastAsia" w:ascii="宋体" w:hAnsi="宋体" w:cs="宋体" w:eastAsiaTheme="minorEastAsia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>学    校：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徐州市矿大实验学校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</w:p>
    <w:p>
      <w:pPr>
        <w:numPr>
          <w:numId w:val="0"/>
        </w:numPr>
        <w:jc w:val="lef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</w:p>
    <w:p>
      <w:pPr>
        <w:numPr>
          <w:numId w:val="0"/>
        </w:numPr>
        <w:jc w:val="left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一、课题名称 ：</w:t>
      </w:r>
    </w:p>
    <w:p>
      <w:pPr>
        <w:numPr>
          <w:numId w:val="0"/>
        </w:numPr>
        <w:ind w:firstLine="280" w:firstLineChars="1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关于糖尿病并发高血压的影响因素和发病机制及预防的调查研究。</w:t>
      </w:r>
    </w:p>
    <w:p>
      <w:pPr>
        <w:numPr>
          <w:numId w:val="0"/>
        </w:numPr>
        <w:ind w:firstLine="280" w:firstLineChars="1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二、课题研究的背景：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0" w:afterAutospacing="0" w:line="32" w:lineRule="atLeast"/>
        <w:ind w:right="0" w:firstLine="560" w:firstLineChars="200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糖尿病、高血压为多发性慢性病，发病率呈明显的上升趋势，常并发。我国是全世界糖尿病人口最多的国家。糖尿病与高血压二者有共同发病基础，发病机制有相关性，易形成恶性循环。糖尿病并发高血压往往是糖尿病患者的致死原因，其危害远大于其他并发症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三、课题的目的与意义：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0" w:afterAutospacing="0" w:line="32" w:lineRule="atLeast"/>
        <w:ind w:right="0"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通过对糖尿病的历史与现状的研究，学习糖尿病与高血压的临床症状，思考糖尿病及其并发症的联系与危害，揭示新形势下存在的问题，分析原因，以此指出在治疗糖尿病中的注意事项，提高糖尿病人在生活中对血糖的调控能力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通过调查研究，进一步了解针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>糖尿病并发高血压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影响因素，发病机制及预防，让更多的人们认识糖尿病并发症影响的因素、发病机制，做到预防和提前自我监控和帮助他人。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四、任务分工：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李瀚轩：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把握课题发展方向、统筹规划、把握课题的研究进程、对观察到的临床症状、收集到的资料、数据进行筛选整理、统计、撰写课题研究报告。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李博文：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通过医院、网络、图书馆、报纸等方式查找相关资料。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五、研究的时间安排：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2022年8  月至 2023 年2月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第一阶段：确定课题，明确目标与分工。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第二阶段：查找相关资料。采访医生，糖尿病人，学校同学（主要通过分发调查问卷），了解糖尿病并发高血压的影响因素及预防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第三阶段：收集并分析资料。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第四阶段：总结、完成课题研究报告、相互交流课题研究的心得体会。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六、研究方法：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问卷调查、网上收集资料、采访等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七、调查对象：</w:t>
      </w:r>
      <w:r>
        <w:rPr>
          <w:rFonts w:hint="eastAsia" w:ascii="宋体" w:hAnsi="宋体" w:eastAsia="宋体" w:cs="宋体"/>
          <w:b w:val="0"/>
          <w:bCs w:val="0"/>
          <w:color w:val="0D0D0D" w:themeColor="text1" w:themeTint="F2"/>
          <w:kern w:val="0"/>
          <w:sz w:val="28"/>
          <w:szCs w:val="28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医生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、病人等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</w:pPr>
    </w:p>
    <w:p>
      <w:pPr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八、</w:t>
      </w:r>
      <w:r>
        <w:rPr>
          <w:rFonts w:hint="eastAsia" w:ascii="宋体" w:hAnsi="宋体" w:eastAsia="宋体" w:cs="宋体"/>
          <w:b/>
          <w:sz w:val="28"/>
          <w:szCs w:val="28"/>
        </w:rPr>
        <w:t>调查过程</w:t>
      </w:r>
    </w:p>
    <w:p>
      <w:pPr>
        <w:spacing w:line="440" w:lineRule="exact"/>
        <w:ind w:firstLine="4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选定课题研究方向，招募成员，成立小组后，进行分工。</w:t>
      </w:r>
    </w:p>
    <w:p>
      <w:pPr>
        <w:spacing w:line="440" w:lineRule="exact"/>
        <w:ind w:firstLine="4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讨论方向和方法后，完成开题报告。</w:t>
      </w:r>
    </w:p>
    <w:p>
      <w:pPr>
        <w:spacing w:line="440" w:lineRule="exact"/>
        <w:ind w:firstLine="4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设计调查问卷。</w:t>
      </w:r>
    </w:p>
    <w:p>
      <w:pPr>
        <w:spacing w:line="440" w:lineRule="exact"/>
        <w:ind w:firstLine="4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投放调查问卷，通过各个渠道进行发放，以保证受到问卷的广泛性。</w:t>
      </w:r>
    </w:p>
    <w:p>
      <w:pPr>
        <w:spacing w:line="440" w:lineRule="exact"/>
        <w:ind w:firstLine="4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sz w:val="28"/>
          <w:szCs w:val="28"/>
        </w:rPr>
        <w:t>在全员参与的情况下，我们对数据进行了分析，在自己总结的同时，我们也向当地果农征询了意见，得到了较为科学的研究成果。</w:t>
      </w:r>
    </w:p>
    <w:p>
      <w:pPr>
        <w:spacing w:line="440" w:lineRule="exact"/>
        <w:ind w:firstLine="4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sz w:val="28"/>
          <w:szCs w:val="28"/>
        </w:rPr>
        <w:t>完成调查报告和结题报告，总结每个人的思考，感悟和收获，圆满结束了这次的课题研究。</w:t>
      </w:r>
    </w:p>
    <w:p>
      <w:pPr>
        <w:spacing w:line="440" w:lineRule="exact"/>
        <w:ind w:firstLine="48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0" w:afterAutospacing="0" w:line="32" w:lineRule="atLeast"/>
        <w:ind w:right="0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研究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结论</w:t>
      </w:r>
    </w:p>
    <w:p>
      <w:pPr>
        <w:pStyle w:val="5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0" w:afterAutospacing="0" w:line="32" w:lineRule="atLeast"/>
        <w:ind w:right="0" w:rightChars="0"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  <w:t>糖尿病与高血压发病机制有相关性，其中糖尿病患者血糖黏度和脂肪密度的增高均会造成血管的损伤，引发一系列病变，导致高血压发生；糖尿病常并发高血压，二者共同影响因素多，但未完全阐明。糖尿病和高血压均为高发慢性病，应引起人们的重视，通过对发病机制的研究，能更好地避免疾病的发生和治疗疾病。糖尿病患者必须及时调控血糖，监测血压，避免并发高血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0" w:afterAutospacing="0" w:line="32" w:lineRule="atLeast"/>
        <w:ind w:right="0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十、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心得体会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0" w:afterAutospacing="0" w:line="32" w:lineRule="atLeast"/>
        <w:ind w:right="0" w:firstLine="562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李瀚轩：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在本次研究性学习中，我担任研究型学习小组的组长，在工作中尽力使研究性学习的结果圆满，很负责任的组织研究活动以及分配工作，使组员很好的团结合作。同时我也学到如何制作调查问卷，撰写调查报告等等。在活动中培养了语言组织能力，社会实践能力，学会了团结，沟通，请教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0" w:afterAutospacing="0" w:line="32" w:lineRule="atLeast"/>
        <w:ind w:right="0"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尽管在医院调查的过程困难重重，也了解到糖尿病及其并发症的危害十分严重，但国家重视对糖尿病的预防，治疗，我相信一定会找到治疗糖尿病最好的方法的。</w:t>
      </w:r>
    </w:p>
    <w:p>
      <w:pPr>
        <w:keepNext w:val="0"/>
        <w:keepLines w:val="0"/>
        <w:widowControl/>
        <w:suppressLineNumbers w:val="0"/>
        <w:ind w:firstLine="562" w:firstLineChars="20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李博文：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在此次研究学习中，我有许多自身收获，锻炼了很多能力。在分发调查问卷以及数据整理中积累了一定的经验。还了解到糖尿病病人发病机制，影响因素及预防措施。以后有机会我会更加认真，努力完成。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kinsoku/>
      <w:spacing w:before="0" w:after="200" w:line="312" w:lineRule="auto"/>
      <w:ind w:left="0" w:firstLine="0"/>
      <w:jc w:val="left"/>
      <w:textAlignment w:val="top"/>
      <w:rPr>
        <w:rFonts w:hint="default" w:eastAsia="宋体"/>
        <w:color w:val="auto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b/>
        <w:bCs/>
        <w:color w:val="auto"/>
        <w:kern w:val="24"/>
        <w:sz w:val="21"/>
        <w:szCs w:val="21"/>
      </w:rPr>
      <w:t>中学生研究性学习</w:t>
    </w:r>
    <w:r>
      <w:rPr>
        <w:rFonts w:hint="eastAsia" w:eastAsia="宋体" w:cs="宋体"/>
        <w:b/>
        <w:bCs/>
        <w:color w:val="auto"/>
        <w:kern w:val="24"/>
        <w:sz w:val="21"/>
        <w:szCs w:val="21"/>
        <w:lang w:val="en-US" w:eastAsia="zh-CN"/>
      </w:rPr>
      <w:t xml:space="preserve">                                                    结题报告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D21844"/>
    <w:multiLevelType w:val="singleLevel"/>
    <w:tmpl w:val="06D21844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YzdhODlkZmFkYWQ1ZTMxYWQ4OTE3MmNkNWY0ZDUifQ=="/>
  </w:docVars>
  <w:rsids>
    <w:rsidRoot w:val="00000000"/>
    <w:rsid w:val="06E628F9"/>
    <w:rsid w:val="133167A5"/>
    <w:rsid w:val="17AD386C"/>
    <w:rsid w:val="209452FF"/>
    <w:rsid w:val="28B07116"/>
    <w:rsid w:val="28DE6EA6"/>
    <w:rsid w:val="28EE2274"/>
    <w:rsid w:val="2E711A8B"/>
    <w:rsid w:val="3DEC5C2E"/>
    <w:rsid w:val="42440BA3"/>
    <w:rsid w:val="44501056"/>
    <w:rsid w:val="5BD448EE"/>
    <w:rsid w:val="6BCB61ED"/>
    <w:rsid w:val="6D0668D1"/>
    <w:rsid w:val="706C4B56"/>
    <w:rsid w:val="7762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jc w:val="both"/>
    </w:pPr>
    <w:rPr>
      <w:rFonts w:ascii="华文宋体" w:hAnsi="华文宋体" w:eastAsia="华文宋体" w:cs="华文宋体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1369</Words>
  <Characters>1384</Characters>
  <Lines>0</Lines>
  <Paragraphs>0</Paragraphs>
  <TotalTime>2</TotalTime>
  <ScaleCrop>false</ScaleCrop>
  <LinksUpToDate>false</LinksUpToDate>
  <CharactersWithSpaces>1405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2023-03-06T15:21:00Z</dcterms:created>
  <dc:creator>SKY</dc:creator>
  <cp:lastModifiedBy>喻明学</cp:lastModifiedBy>
  <dcterms:modified xsi:type="dcterms:W3CDTF">2023-03-17T07:58:08Z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CE4884DC09AD4135A21D720E3F2208BE</vt:lpwstr>
  </property>
</Properties>
</file>